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E2" w:rsidRPr="00105871" w:rsidRDefault="00105871" w:rsidP="00864CE2">
      <w:pPr>
        <w:jc w:val="center"/>
        <w:rPr>
          <w:b/>
          <w:sz w:val="28"/>
          <w:szCs w:val="22"/>
        </w:rPr>
      </w:pPr>
      <w:r w:rsidRPr="00105871">
        <w:rPr>
          <w:b/>
          <w:sz w:val="28"/>
          <w:szCs w:val="22"/>
        </w:rPr>
        <w:t>Shelter Agreement</w:t>
      </w:r>
    </w:p>
    <w:p w:rsidR="00105871" w:rsidRPr="00105871" w:rsidRDefault="00105871" w:rsidP="00864CE2">
      <w:pPr>
        <w:jc w:val="center"/>
        <w:rPr>
          <w:b/>
          <w:sz w:val="28"/>
          <w:szCs w:val="22"/>
        </w:rPr>
      </w:pPr>
    </w:p>
    <w:p w:rsidR="00864CE2" w:rsidRPr="00105871" w:rsidRDefault="00864CE2" w:rsidP="00864CE2">
      <w:pPr>
        <w:jc w:val="center"/>
        <w:rPr>
          <w:b/>
          <w:sz w:val="28"/>
          <w:szCs w:val="22"/>
        </w:rPr>
      </w:pPr>
      <w:r w:rsidRPr="00105871">
        <w:rPr>
          <w:b/>
          <w:sz w:val="28"/>
          <w:szCs w:val="22"/>
        </w:rPr>
        <w:t>Between</w:t>
      </w:r>
    </w:p>
    <w:p w:rsidR="00864CE2" w:rsidRPr="00105871" w:rsidRDefault="00864CE2" w:rsidP="00864CE2">
      <w:pPr>
        <w:jc w:val="center"/>
        <w:rPr>
          <w:b/>
          <w:sz w:val="28"/>
          <w:szCs w:val="22"/>
        </w:rPr>
      </w:pPr>
    </w:p>
    <w:p w:rsidR="00864CE2" w:rsidRPr="00105871" w:rsidRDefault="00864CE2" w:rsidP="00864CE2">
      <w:pPr>
        <w:jc w:val="center"/>
        <w:rPr>
          <w:b/>
          <w:sz w:val="28"/>
          <w:szCs w:val="22"/>
        </w:rPr>
      </w:pPr>
      <w:r w:rsidRPr="00105871">
        <w:rPr>
          <w:b/>
          <w:sz w:val="28"/>
          <w:szCs w:val="22"/>
        </w:rPr>
        <w:t xml:space="preserve">Webb County </w:t>
      </w:r>
    </w:p>
    <w:p w:rsidR="00864CE2" w:rsidRPr="00105871" w:rsidRDefault="00864CE2" w:rsidP="00864CE2">
      <w:pPr>
        <w:jc w:val="center"/>
        <w:rPr>
          <w:b/>
          <w:sz w:val="28"/>
          <w:szCs w:val="22"/>
        </w:rPr>
      </w:pPr>
    </w:p>
    <w:p w:rsidR="00864CE2" w:rsidRPr="00105871" w:rsidRDefault="00864CE2" w:rsidP="00864CE2">
      <w:pPr>
        <w:jc w:val="center"/>
        <w:rPr>
          <w:b/>
          <w:sz w:val="28"/>
          <w:szCs w:val="22"/>
        </w:rPr>
      </w:pPr>
      <w:r w:rsidRPr="00105871">
        <w:rPr>
          <w:b/>
          <w:sz w:val="28"/>
          <w:szCs w:val="22"/>
        </w:rPr>
        <w:t>and</w:t>
      </w:r>
    </w:p>
    <w:p w:rsidR="00864CE2" w:rsidRPr="00105871" w:rsidRDefault="00864CE2" w:rsidP="00864CE2">
      <w:pPr>
        <w:jc w:val="center"/>
        <w:rPr>
          <w:b/>
          <w:sz w:val="28"/>
          <w:szCs w:val="22"/>
        </w:rPr>
      </w:pPr>
    </w:p>
    <w:p w:rsidR="00D36D7E" w:rsidRPr="00105871" w:rsidRDefault="00B92D82" w:rsidP="00864CE2">
      <w:pPr>
        <w:jc w:val="center"/>
        <w:rPr>
          <w:b/>
          <w:sz w:val="28"/>
          <w:szCs w:val="22"/>
        </w:rPr>
      </w:pPr>
      <w:r w:rsidRPr="00105871">
        <w:rPr>
          <w:b/>
          <w:sz w:val="28"/>
          <w:szCs w:val="22"/>
        </w:rPr>
        <w:t>American Red Cross</w:t>
      </w:r>
    </w:p>
    <w:p w:rsidR="00153D4C" w:rsidRPr="00105871" w:rsidRDefault="00153D4C" w:rsidP="00864CE2">
      <w:pPr>
        <w:jc w:val="both"/>
        <w:rPr>
          <w:sz w:val="22"/>
          <w:szCs w:val="22"/>
        </w:rPr>
      </w:pPr>
    </w:p>
    <w:p w:rsidR="00153D4C" w:rsidRPr="00105871" w:rsidRDefault="00153D4C" w:rsidP="00864CE2">
      <w:pPr>
        <w:jc w:val="both"/>
        <w:rPr>
          <w:sz w:val="22"/>
          <w:szCs w:val="22"/>
        </w:rPr>
      </w:pPr>
      <w:r w:rsidRPr="00105871">
        <w:rPr>
          <w:sz w:val="22"/>
          <w:szCs w:val="22"/>
        </w:rPr>
        <w:t xml:space="preserve">The American National Red Cross (“Red Cross”), a not-for-profit corporation chartered by the United States Congress, provides services to individuals, families and communities when disaster strikes.  The disaster relief activities </w:t>
      </w:r>
      <w:r w:rsidR="0051622C" w:rsidRPr="00105871">
        <w:rPr>
          <w:sz w:val="22"/>
          <w:szCs w:val="22"/>
        </w:rPr>
        <w:t xml:space="preserve">of the Red Cross </w:t>
      </w:r>
      <w:r w:rsidRPr="00105871">
        <w:rPr>
          <w:sz w:val="22"/>
          <w:szCs w:val="22"/>
        </w:rPr>
        <w:t xml:space="preserve">are made possible by the American public, as the organization is supported by private donations and facility owners who permit their buildings to be used as a temporary refuge for disaster victims.  This agreement is between the Red Cross and a facility owner (“Owner”) so the Red Cross can use the facility as an emergency shelter during a disaster. </w:t>
      </w:r>
    </w:p>
    <w:p w:rsidR="001A6281" w:rsidRPr="00105871" w:rsidRDefault="001A6281" w:rsidP="00864CE2">
      <w:pPr>
        <w:jc w:val="both"/>
        <w:rPr>
          <w:sz w:val="22"/>
          <w:szCs w:val="22"/>
        </w:rPr>
      </w:pPr>
    </w:p>
    <w:p w:rsidR="00153D4C" w:rsidRPr="0024505C" w:rsidRDefault="00153D4C" w:rsidP="00864CE2">
      <w:pPr>
        <w:jc w:val="center"/>
        <w:rPr>
          <w:b/>
          <w:szCs w:val="22"/>
        </w:rPr>
      </w:pPr>
      <w:r w:rsidRPr="0024505C">
        <w:rPr>
          <w:b/>
          <w:szCs w:val="22"/>
        </w:rPr>
        <w:t>Parties and Facility</w:t>
      </w:r>
    </w:p>
    <w:p w:rsidR="00153D4C" w:rsidRPr="00105871" w:rsidRDefault="00153D4C" w:rsidP="00864CE2">
      <w:pPr>
        <w:jc w:val="both"/>
        <w:rPr>
          <w:sz w:val="22"/>
          <w:szCs w:val="22"/>
        </w:rPr>
      </w:pPr>
      <w:r w:rsidRPr="00105871">
        <w:rPr>
          <w:sz w:val="22"/>
          <w:szCs w:val="22"/>
          <w:u w:val="single"/>
        </w:rPr>
        <w:t>Owner</w:t>
      </w:r>
      <w:r w:rsidRPr="00105871">
        <w:rPr>
          <w:sz w:val="22"/>
          <w:szCs w:val="22"/>
        </w:rPr>
        <w:t>:</w:t>
      </w:r>
    </w:p>
    <w:tbl>
      <w:tblPr>
        <w:tblW w:w="9090" w:type="dxa"/>
        <w:tblInd w:w="738" w:type="dxa"/>
        <w:tblBorders>
          <w:bottom w:val="single" w:sz="8" w:space="0" w:color="auto"/>
        </w:tblBorders>
        <w:tblLayout w:type="fixed"/>
        <w:tblLook w:val="01E0" w:firstRow="1" w:lastRow="1" w:firstColumn="1" w:lastColumn="1" w:noHBand="0" w:noVBand="0"/>
      </w:tblPr>
      <w:tblGrid>
        <w:gridCol w:w="270"/>
        <w:gridCol w:w="1047"/>
        <w:gridCol w:w="1653"/>
        <w:gridCol w:w="1980"/>
        <w:gridCol w:w="1800"/>
        <w:gridCol w:w="1980"/>
        <w:gridCol w:w="360"/>
      </w:tblGrid>
      <w:tr w:rsidR="00C90D0E" w:rsidRPr="00105871" w:rsidTr="002C0C04">
        <w:trPr>
          <w:gridAfter w:val="1"/>
          <w:wAfter w:w="360" w:type="dxa"/>
        </w:trPr>
        <w:tc>
          <w:tcPr>
            <w:tcW w:w="1317" w:type="dxa"/>
            <w:gridSpan w:val="2"/>
            <w:shd w:val="clear" w:color="auto" w:fill="auto"/>
          </w:tcPr>
          <w:p w:rsidR="00C90D0E" w:rsidRPr="00105871" w:rsidRDefault="00C90D0E" w:rsidP="00864CE2">
            <w:pPr>
              <w:jc w:val="both"/>
              <w:rPr>
                <w:sz w:val="22"/>
                <w:szCs w:val="22"/>
              </w:rPr>
            </w:pPr>
            <w:r w:rsidRPr="00105871">
              <w:rPr>
                <w:sz w:val="22"/>
                <w:szCs w:val="22"/>
              </w:rPr>
              <w:t>Legal name:</w:t>
            </w:r>
          </w:p>
        </w:tc>
        <w:tc>
          <w:tcPr>
            <w:tcW w:w="7413" w:type="dxa"/>
            <w:gridSpan w:val="4"/>
            <w:tcBorders>
              <w:bottom w:val="single" w:sz="4" w:space="0" w:color="auto"/>
            </w:tcBorders>
            <w:shd w:val="clear" w:color="auto" w:fill="auto"/>
          </w:tcPr>
          <w:p w:rsidR="00C90D0E" w:rsidRPr="00105871" w:rsidRDefault="009578A3" w:rsidP="00864CE2">
            <w:pPr>
              <w:jc w:val="both"/>
              <w:rPr>
                <w:sz w:val="22"/>
                <w:szCs w:val="22"/>
              </w:rPr>
            </w:pPr>
            <w:r w:rsidRPr="00105871">
              <w:rPr>
                <w:sz w:val="22"/>
                <w:szCs w:val="22"/>
              </w:rPr>
              <w:t>Webb County, Texas</w:t>
            </w:r>
          </w:p>
        </w:tc>
      </w:tr>
      <w:tr w:rsidR="00C90D0E" w:rsidRPr="00105871" w:rsidTr="002C0C04">
        <w:trPr>
          <w:gridAfter w:val="1"/>
          <w:wAfter w:w="360" w:type="dxa"/>
        </w:trPr>
        <w:tc>
          <w:tcPr>
            <w:tcW w:w="8730" w:type="dxa"/>
            <w:gridSpan w:val="6"/>
            <w:shd w:val="clear" w:color="auto" w:fill="auto"/>
          </w:tcPr>
          <w:p w:rsidR="00105871" w:rsidRPr="00105871" w:rsidRDefault="00105871" w:rsidP="00864CE2">
            <w:pPr>
              <w:jc w:val="both"/>
              <w:rPr>
                <w:sz w:val="22"/>
                <w:szCs w:val="22"/>
              </w:rPr>
            </w:pPr>
          </w:p>
          <w:p w:rsidR="00C90D0E" w:rsidRPr="00105871" w:rsidRDefault="00C90D0E" w:rsidP="00864CE2">
            <w:pPr>
              <w:jc w:val="both"/>
              <w:rPr>
                <w:sz w:val="22"/>
                <w:szCs w:val="22"/>
              </w:rPr>
            </w:pPr>
            <w:r w:rsidRPr="00105871">
              <w:rPr>
                <w:sz w:val="22"/>
                <w:szCs w:val="22"/>
              </w:rPr>
              <w:t xml:space="preserve">24-Hour Point of Contact: </w:t>
            </w:r>
          </w:p>
        </w:tc>
      </w:tr>
      <w:tr w:rsidR="00C90D0E" w:rsidRPr="00105871" w:rsidTr="002C0C04">
        <w:trPr>
          <w:gridAfter w:val="1"/>
          <w:wAfter w:w="360" w:type="dxa"/>
        </w:trPr>
        <w:tc>
          <w:tcPr>
            <w:tcW w:w="1317" w:type="dxa"/>
            <w:gridSpan w:val="2"/>
            <w:vMerge w:val="restart"/>
            <w:shd w:val="clear" w:color="auto" w:fill="auto"/>
          </w:tcPr>
          <w:p w:rsidR="00C90D0E" w:rsidRPr="00105871" w:rsidRDefault="00C90D0E" w:rsidP="00864CE2">
            <w:pPr>
              <w:jc w:val="both"/>
              <w:rPr>
                <w:sz w:val="22"/>
                <w:szCs w:val="22"/>
              </w:rPr>
            </w:pPr>
          </w:p>
        </w:tc>
        <w:tc>
          <w:tcPr>
            <w:tcW w:w="1653" w:type="dxa"/>
            <w:shd w:val="clear" w:color="auto" w:fill="auto"/>
          </w:tcPr>
          <w:p w:rsidR="00105871" w:rsidRPr="00105871" w:rsidRDefault="00105871" w:rsidP="00864CE2">
            <w:pPr>
              <w:jc w:val="both"/>
              <w:rPr>
                <w:sz w:val="22"/>
                <w:szCs w:val="22"/>
              </w:rPr>
            </w:pPr>
          </w:p>
          <w:p w:rsidR="00C90D0E" w:rsidRPr="00105871" w:rsidRDefault="00C90D0E" w:rsidP="00864CE2">
            <w:pPr>
              <w:jc w:val="both"/>
              <w:rPr>
                <w:sz w:val="22"/>
                <w:szCs w:val="22"/>
              </w:rPr>
            </w:pPr>
            <w:r w:rsidRPr="00105871">
              <w:rPr>
                <w:sz w:val="22"/>
                <w:szCs w:val="22"/>
              </w:rPr>
              <w:t>Name and title:</w:t>
            </w:r>
          </w:p>
        </w:tc>
        <w:tc>
          <w:tcPr>
            <w:tcW w:w="5760" w:type="dxa"/>
            <w:gridSpan w:val="3"/>
            <w:tcBorders>
              <w:bottom w:val="single" w:sz="4" w:space="0" w:color="auto"/>
            </w:tcBorders>
            <w:shd w:val="clear" w:color="auto" w:fill="auto"/>
          </w:tcPr>
          <w:p w:rsidR="00105871" w:rsidRPr="00105871" w:rsidRDefault="00105871" w:rsidP="00864CE2">
            <w:pPr>
              <w:jc w:val="both"/>
              <w:rPr>
                <w:sz w:val="22"/>
                <w:szCs w:val="22"/>
              </w:rPr>
            </w:pPr>
          </w:p>
          <w:p w:rsidR="00C90D0E" w:rsidRPr="00105871" w:rsidRDefault="009578A3" w:rsidP="00864CE2">
            <w:pPr>
              <w:jc w:val="both"/>
              <w:rPr>
                <w:sz w:val="22"/>
                <w:szCs w:val="22"/>
              </w:rPr>
            </w:pPr>
            <w:r w:rsidRPr="00105871">
              <w:rPr>
                <w:sz w:val="22"/>
                <w:szCs w:val="22"/>
              </w:rPr>
              <w:t>Laura A. Govea, Emergency Management Coordinator</w:t>
            </w:r>
          </w:p>
        </w:tc>
      </w:tr>
      <w:tr w:rsidR="00C90D0E" w:rsidRPr="00105871" w:rsidTr="00105871">
        <w:trPr>
          <w:gridAfter w:val="1"/>
          <w:wAfter w:w="360" w:type="dxa"/>
        </w:trPr>
        <w:tc>
          <w:tcPr>
            <w:tcW w:w="1317" w:type="dxa"/>
            <w:gridSpan w:val="2"/>
            <w:vMerge/>
            <w:shd w:val="clear" w:color="auto" w:fill="auto"/>
          </w:tcPr>
          <w:p w:rsidR="00C90D0E" w:rsidRPr="00105871" w:rsidRDefault="00C90D0E" w:rsidP="00864CE2">
            <w:pPr>
              <w:jc w:val="both"/>
              <w:rPr>
                <w:sz w:val="22"/>
                <w:szCs w:val="22"/>
              </w:rPr>
            </w:pPr>
          </w:p>
        </w:tc>
        <w:tc>
          <w:tcPr>
            <w:tcW w:w="1653" w:type="dxa"/>
            <w:shd w:val="clear" w:color="auto" w:fill="auto"/>
          </w:tcPr>
          <w:p w:rsidR="00C90D0E" w:rsidRPr="00105871" w:rsidRDefault="00C90D0E" w:rsidP="00864CE2">
            <w:pPr>
              <w:spacing w:before="60"/>
              <w:jc w:val="both"/>
              <w:rPr>
                <w:sz w:val="22"/>
                <w:szCs w:val="22"/>
              </w:rPr>
            </w:pPr>
            <w:r w:rsidRPr="00105871">
              <w:rPr>
                <w:sz w:val="22"/>
                <w:szCs w:val="22"/>
              </w:rPr>
              <w:t>Work phone:</w:t>
            </w:r>
          </w:p>
        </w:tc>
        <w:tc>
          <w:tcPr>
            <w:tcW w:w="1980" w:type="dxa"/>
            <w:tcBorders>
              <w:bottom w:val="single" w:sz="4" w:space="0" w:color="auto"/>
            </w:tcBorders>
            <w:shd w:val="clear" w:color="auto" w:fill="auto"/>
          </w:tcPr>
          <w:p w:rsidR="00C90D0E" w:rsidRPr="00105871" w:rsidRDefault="009578A3" w:rsidP="00864CE2">
            <w:pPr>
              <w:spacing w:before="60"/>
              <w:jc w:val="both"/>
              <w:rPr>
                <w:sz w:val="22"/>
                <w:szCs w:val="22"/>
              </w:rPr>
            </w:pPr>
            <w:r w:rsidRPr="00105871">
              <w:rPr>
                <w:sz w:val="22"/>
                <w:szCs w:val="22"/>
              </w:rPr>
              <w:t>956-523-4055</w:t>
            </w:r>
          </w:p>
        </w:tc>
        <w:tc>
          <w:tcPr>
            <w:tcW w:w="1800" w:type="dxa"/>
            <w:shd w:val="clear" w:color="auto" w:fill="auto"/>
            <w:vAlign w:val="center"/>
          </w:tcPr>
          <w:p w:rsidR="00C90D0E" w:rsidRPr="00105871" w:rsidRDefault="00C90D0E" w:rsidP="00864CE2">
            <w:pPr>
              <w:spacing w:before="60"/>
              <w:jc w:val="both"/>
              <w:rPr>
                <w:sz w:val="22"/>
                <w:szCs w:val="22"/>
              </w:rPr>
            </w:pPr>
            <w:r w:rsidRPr="00105871">
              <w:rPr>
                <w:sz w:val="22"/>
                <w:szCs w:val="22"/>
              </w:rPr>
              <w:t>Cell phone/pager:</w:t>
            </w:r>
          </w:p>
        </w:tc>
        <w:tc>
          <w:tcPr>
            <w:tcW w:w="1980" w:type="dxa"/>
            <w:tcBorders>
              <w:bottom w:val="single" w:sz="4" w:space="0" w:color="auto"/>
            </w:tcBorders>
            <w:shd w:val="clear" w:color="auto" w:fill="auto"/>
            <w:vAlign w:val="center"/>
          </w:tcPr>
          <w:p w:rsidR="00C90D0E" w:rsidRPr="00105871" w:rsidRDefault="00105871" w:rsidP="00864CE2">
            <w:pPr>
              <w:jc w:val="both"/>
              <w:rPr>
                <w:sz w:val="22"/>
                <w:szCs w:val="22"/>
              </w:rPr>
            </w:pPr>
            <w:r w:rsidRPr="00105871">
              <w:rPr>
                <w:sz w:val="22"/>
                <w:szCs w:val="22"/>
              </w:rPr>
              <w:t>9</w:t>
            </w:r>
            <w:r w:rsidR="009578A3" w:rsidRPr="00105871">
              <w:rPr>
                <w:sz w:val="22"/>
                <w:szCs w:val="22"/>
              </w:rPr>
              <w:t>56-236-3523</w:t>
            </w:r>
          </w:p>
        </w:tc>
      </w:tr>
      <w:tr w:rsidR="00C90D0E" w:rsidRPr="00105871" w:rsidTr="002C0C04">
        <w:trPr>
          <w:gridAfter w:val="1"/>
          <w:wAfter w:w="360" w:type="dxa"/>
        </w:trPr>
        <w:tc>
          <w:tcPr>
            <w:tcW w:w="8730" w:type="dxa"/>
            <w:gridSpan w:val="6"/>
            <w:shd w:val="clear" w:color="auto" w:fill="auto"/>
          </w:tcPr>
          <w:p w:rsidR="00864CE2" w:rsidRPr="00105871" w:rsidRDefault="00864CE2" w:rsidP="00864CE2">
            <w:pPr>
              <w:jc w:val="both"/>
              <w:rPr>
                <w:sz w:val="22"/>
                <w:szCs w:val="22"/>
              </w:rPr>
            </w:pPr>
          </w:p>
          <w:p w:rsidR="00023776" w:rsidRPr="00105871" w:rsidRDefault="00C90D0E" w:rsidP="00864CE2">
            <w:pPr>
              <w:jc w:val="both"/>
              <w:rPr>
                <w:sz w:val="22"/>
                <w:szCs w:val="22"/>
              </w:rPr>
            </w:pPr>
            <w:r w:rsidRPr="00105871">
              <w:rPr>
                <w:sz w:val="22"/>
                <w:szCs w:val="22"/>
              </w:rPr>
              <w:t>Address for Legal Notices:</w:t>
            </w:r>
          </w:p>
          <w:p w:rsidR="00105871" w:rsidRPr="00105871" w:rsidRDefault="00105871" w:rsidP="00864CE2">
            <w:pPr>
              <w:jc w:val="both"/>
              <w:rPr>
                <w:sz w:val="22"/>
                <w:szCs w:val="22"/>
              </w:rPr>
            </w:pPr>
          </w:p>
        </w:tc>
      </w:tr>
      <w:tr w:rsidR="00C90D0E" w:rsidRPr="00105871" w:rsidTr="002C0C04">
        <w:tc>
          <w:tcPr>
            <w:tcW w:w="270" w:type="dxa"/>
            <w:vMerge w:val="restart"/>
            <w:shd w:val="clear" w:color="auto" w:fill="auto"/>
          </w:tcPr>
          <w:p w:rsidR="00C90D0E" w:rsidRPr="00105871" w:rsidRDefault="00C90D0E" w:rsidP="00864CE2">
            <w:pPr>
              <w:jc w:val="both"/>
              <w:rPr>
                <w:sz w:val="22"/>
                <w:szCs w:val="22"/>
              </w:rPr>
            </w:pPr>
          </w:p>
        </w:tc>
        <w:tc>
          <w:tcPr>
            <w:tcW w:w="8460" w:type="dxa"/>
            <w:gridSpan w:val="5"/>
            <w:tcBorders>
              <w:bottom w:val="single" w:sz="4" w:space="0" w:color="auto"/>
            </w:tcBorders>
            <w:shd w:val="clear" w:color="auto" w:fill="auto"/>
          </w:tcPr>
          <w:p w:rsidR="00C90D0E" w:rsidRPr="00105871" w:rsidRDefault="009578A3" w:rsidP="00864CE2">
            <w:pPr>
              <w:jc w:val="both"/>
              <w:rPr>
                <w:sz w:val="22"/>
                <w:szCs w:val="22"/>
              </w:rPr>
            </w:pPr>
            <w:r w:rsidRPr="00105871">
              <w:rPr>
                <w:sz w:val="22"/>
                <w:szCs w:val="22"/>
              </w:rPr>
              <w:t>Attn: Judge Tano E. Tijerina, 1000 Houston Street, 3</w:t>
            </w:r>
            <w:r w:rsidRPr="00105871">
              <w:rPr>
                <w:sz w:val="22"/>
                <w:szCs w:val="22"/>
                <w:vertAlign w:val="superscript"/>
              </w:rPr>
              <w:t>rd</w:t>
            </w:r>
            <w:r w:rsidRPr="00105871">
              <w:rPr>
                <w:sz w:val="22"/>
                <w:szCs w:val="22"/>
              </w:rPr>
              <w:t xml:space="preserve"> Floor, Laredo, Texas 78040</w:t>
            </w:r>
          </w:p>
        </w:tc>
        <w:tc>
          <w:tcPr>
            <w:tcW w:w="360" w:type="dxa"/>
            <w:vMerge w:val="restart"/>
            <w:shd w:val="clear" w:color="auto" w:fill="auto"/>
          </w:tcPr>
          <w:p w:rsidR="00C90D0E" w:rsidRPr="00105871" w:rsidRDefault="00C90D0E" w:rsidP="00864CE2">
            <w:pPr>
              <w:jc w:val="both"/>
              <w:rPr>
                <w:sz w:val="22"/>
                <w:szCs w:val="22"/>
              </w:rPr>
            </w:pPr>
          </w:p>
        </w:tc>
      </w:tr>
      <w:tr w:rsidR="00C90D0E" w:rsidRPr="00105871" w:rsidTr="002C0C04">
        <w:tc>
          <w:tcPr>
            <w:tcW w:w="270" w:type="dxa"/>
            <w:vMerge/>
            <w:shd w:val="clear" w:color="auto" w:fill="auto"/>
          </w:tcPr>
          <w:p w:rsidR="00C90D0E" w:rsidRPr="00105871" w:rsidRDefault="00C90D0E" w:rsidP="00864CE2">
            <w:pPr>
              <w:jc w:val="both"/>
              <w:rPr>
                <w:sz w:val="22"/>
                <w:szCs w:val="22"/>
              </w:rPr>
            </w:pPr>
          </w:p>
        </w:tc>
        <w:tc>
          <w:tcPr>
            <w:tcW w:w="8460" w:type="dxa"/>
            <w:gridSpan w:val="5"/>
            <w:tcBorders>
              <w:top w:val="single" w:sz="4" w:space="0" w:color="auto"/>
              <w:bottom w:val="single" w:sz="4" w:space="0" w:color="auto"/>
            </w:tcBorders>
            <w:shd w:val="clear" w:color="auto" w:fill="auto"/>
          </w:tcPr>
          <w:p w:rsidR="00C90D0E" w:rsidRPr="00105871" w:rsidRDefault="009578A3" w:rsidP="00982274">
            <w:pPr>
              <w:jc w:val="both"/>
              <w:rPr>
                <w:sz w:val="22"/>
                <w:szCs w:val="22"/>
              </w:rPr>
            </w:pPr>
            <w:r w:rsidRPr="00105871">
              <w:rPr>
                <w:sz w:val="22"/>
                <w:szCs w:val="22"/>
              </w:rPr>
              <w:t>Attn: County Attorney Marco Montemayor, 1110 Washington St.</w:t>
            </w:r>
            <w:r w:rsidR="00864CE2" w:rsidRPr="00105871">
              <w:rPr>
                <w:sz w:val="22"/>
                <w:szCs w:val="22"/>
              </w:rPr>
              <w:t>,</w:t>
            </w:r>
            <w:r w:rsidRPr="00105871">
              <w:rPr>
                <w:sz w:val="22"/>
                <w:szCs w:val="22"/>
              </w:rPr>
              <w:t xml:space="preserve"> Suite 301, Laredo, T</w:t>
            </w:r>
            <w:r w:rsidR="00982274">
              <w:rPr>
                <w:sz w:val="22"/>
                <w:szCs w:val="22"/>
              </w:rPr>
              <w:t>X</w:t>
            </w:r>
            <w:r w:rsidRPr="00105871">
              <w:rPr>
                <w:sz w:val="22"/>
                <w:szCs w:val="22"/>
              </w:rPr>
              <w:t xml:space="preserve"> 78040</w:t>
            </w:r>
          </w:p>
        </w:tc>
        <w:tc>
          <w:tcPr>
            <w:tcW w:w="360" w:type="dxa"/>
            <w:vMerge/>
            <w:shd w:val="clear" w:color="auto" w:fill="auto"/>
          </w:tcPr>
          <w:p w:rsidR="00C90D0E" w:rsidRPr="00105871" w:rsidRDefault="00C90D0E" w:rsidP="00864CE2">
            <w:pPr>
              <w:jc w:val="both"/>
              <w:rPr>
                <w:sz w:val="22"/>
                <w:szCs w:val="22"/>
              </w:rPr>
            </w:pPr>
          </w:p>
        </w:tc>
      </w:tr>
      <w:tr w:rsidR="00C90D0E" w:rsidRPr="00105871" w:rsidTr="002C0C04">
        <w:tc>
          <w:tcPr>
            <w:tcW w:w="270" w:type="dxa"/>
            <w:vMerge/>
            <w:shd w:val="clear" w:color="auto" w:fill="auto"/>
          </w:tcPr>
          <w:p w:rsidR="00C90D0E" w:rsidRPr="00105871" w:rsidRDefault="00C90D0E" w:rsidP="00864CE2">
            <w:pPr>
              <w:jc w:val="both"/>
              <w:rPr>
                <w:sz w:val="22"/>
                <w:szCs w:val="22"/>
              </w:rPr>
            </w:pPr>
          </w:p>
        </w:tc>
        <w:tc>
          <w:tcPr>
            <w:tcW w:w="8460" w:type="dxa"/>
            <w:gridSpan w:val="5"/>
            <w:tcBorders>
              <w:top w:val="single" w:sz="4" w:space="0" w:color="auto"/>
              <w:bottom w:val="single" w:sz="4" w:space="0" w:color="auto"/>
            </w:tcBorders>
            <w:shd w:val="clear" w:color="auto" w:fill="auto"/>
          </w:tcPr>
          <w:p w:rsidR="00C90D0E" w:rsidRPr="00105871" w:rsidRDefault="009578A3" w:rsidP="00864CE2">
            <w:pPr>
              <w:jc w:val="both"/>
              <w:rPr>
                <w:sz w:val="22"/>
                <w:szCs w:val="22"/>
              </w:rPr>
            </w:pPr>
            <w:r w:rsidRPr="00105871">
              <w:rPr>
                <w:sz w:val="22"/>
                <w:szCs w:val="22"/>
              </w:rPr>
              <w:t>Attn: Laura A. G</w:t>
            </w:r>
            <w:r w:rsidR="00864CE2" w:rsidRPr="00105871">
              <w:rPr>
                <w:sz w:val="22"/>
                <w:szCs w:val="22"/>
              </w:rPr>
              <w:t xml:space="preserve">ovea- EMC, </w:t>
            </w:r>
            <w:r w:rsidRPr="00105871">
              <w:rPr>
                <w:sz w:val="22"/>
                <w:szCs w:val="22"/>
              </w:rPr>
              <w:t>1620 Santa Ursula, 2</w:t>
            </w:r>
            <w:r w:rsidRPr="00105871">
              <w:rPr>
                <w:sz w:val="22"/>
                <w:szCs w:val="22"/>
                <w:vertAlign w:val="superscript"/>
              </w:rPr>
              <w:t>nd</w:t>
            </w:r>
            <w:r w:rsidRPr="00105871">
              <w:rPr>
                <w:sz w:val="22"/>
                <w:szCs w:val="22"/>
              </w:rPr>
              <w:t xml:space="preserve"> Floor, Laredo, Texas 78040</w:t>
            </w:r>
          </w:p>
        </w:tc>
        <w:tc>
          <w:tcPr>
            <w:tcW w:w="360" w:type="dxa"/>
            <w:vMerge/>
            <w:shd w:val="clear" w:color="auto" w:fill="auto"/>
          </w:tcPr>
          <w:p w:rsidR="00C90D0E" w:rsidRPr="00105871" w:rsidRDefault="00C90D0E" w:rsidP="00864CE2">
            <w:pPr>
              <w:jc w:val="both"/>
              <w:rPr>
                <w:sz w:val="22"/>
                <w:szCs w:val="22"/>
              </w:rPr>
            </w:pPr>
          </w:p>
        </w:tc>
      </w:tr>
    </w:tbl>
    <w:p w:rsidR="00153D4C" w:rsidRDefault="00153D4C" w:rsidP="00864CE2">
      <w:pPr>
        <w:jc w:val="both"/>
        <w:rPr>
          <w:sz w:val="22"/>
          <w:szCs w:val="22"/>
        </w:rPr>
      </w:pPr>
    </w:p>
    <w:p w:rsidR="00153D4C" w:rsidRPr="00105871" w:rsidRDefault="00153D4C" w:rsidP="00864CE2">
      <w:pPr>
        <w:jc w:val="both"/>
        <w:rPr>
          <w:sz w:val="22"/>
          <w:szCs w:val="22"/>
          <w:u w:val="single"/>
        </w:rPr>
      </w:pPr>
      <w:r w:rsidRPr="00105871">
        <w:rPr>
          <w:sz w:val="22"/>
          <w:szCs w:val="22"/>
          <w:u w:val="single"/>
        </w:rPr>
        <w:t>Red Cross:</w:t>
      </w:r>
    </w:p>
    <w:tbl>
      <w:tblPr>
        <w:tblW w:w="9090" w:type="dxa"/>
        <w:tblInd w:w="738" w:type="dxa"/>
        <w:tblBorders>
          <w:bottom w:val="single" w:sz="8" w:space="0" w:color="auto"/>
        </w:tblBorders>
        <w:tblLayout w:type="fixed"/>
        <w:tblLook w:val="01E0" w:firstRow="1" w:lastRow="1" w:firstColumn="1" w:lastColumn="1" w:noHBand="0" w:noVBand="0"/>
      </w:tblPr>
      <w:tblGrid>
        <w:gridCol w:w="270"/>
        <w:gridCol w:w="1080"/>
        <w:gridCol w:w="1614"/>
        <w:gridCol w:w="1986"/>
        <w:gridCol w:w="1800"/>
        <w:gridCol w:w="1980"/>
        <w:gridCol w:w="360"/>
      </w:tblGrid>
      <w:tr w:rsidR="00153D4C" w:rsidRPr="00105871" w:rsidTr="002C0C04">
        <w:trPr>
          <w:gridAfter w:val="1"/>
          <w:wAfter w:w="360" w:type="dxa"/>
        </w:trPr>
        <w:tc>
          <w:tcPr>
            <w:tcW w:w="1350" w:type="dxa"/>
            <w:gridSpan w:val="2"/>
            <w:shd w:val="clear" w:color="auto" w:fill="auto"/>
          </w:tcPr>
          <w:p w:rsidR="00153D4C" w:rsidRPr="00105871" w:rsidRDefault="00153D4C" w:rsidP="00864CE2">
            <w:pPr>
              <w:jc w:val="both"/>
              <w:rPr>
                <w:sz w:val="22"/>
                <w:szCs w:val="22"/>
              </w:rPr>
            </w:pPr>
            <w:r w:rsidRPr="00105871">
              <w:rPr>
                <w:sz w:val="22"/>
                <w:szCs w:val="22"/>
              </w:rPr>
              <w:t>Legal name:</w:t>
            </w:r>
          </w:p>
        </w:tc>
        <w:tc>
          <w:tcPr>
            <w:tcW w:w="7380" w:type="dxa"/>
            <w:gridSpan w:val="4"/>
            <w:tcBorders>
              <w:bottom w:val="single" w:sz="4" w:space="0" w:color="auto"/>
            </w:tcBorders>
            <w:shd w:val="clear" w:color="auto" w:fill="auto"/>
          </w:tcPr>
          <w:p w:rsidR="00153D4C" w:rsidRPr="00105871" w:rsidRDefault="00B619B2" w:rsidP="00864CE2">
            <w:pPr>
              <w:jc w:val="both"/>
              <w:rPr>
                <w:sz w:val="22"/>
                <w:szCs w:val="22"/>
              </w:rPr>
            </w:pPr>
            <w:r w:rsidRPr="00105871">
              <w:rPr>
                <w:sz w:val="22"/>
                <w:szCs w:val="22"/>
              </w:rPr>
              <w:t>The American</w:t>
            </w:r>
            <w:r w:rsidR="00153D4C" w:rsidRPr="00105871">
              <w:rPr>
                <w:sz w:val="22"/>
                <w:szCs w:val="22"/>
              </w:rPr>
              <w:t xml:space="preserve"> Red Cross</w:t>
            </w:r>
          </w:p>
        </w:tc>
      </w:tr>
      <w:tr w:rsidR="00473910" w:rsidRPr="00105871" w:rsidTr="002C0C04">
        <w:trPr>
          <w:gridAfter w:val="1"/>
          <w:wAfter w:w="360" w:type="dxa"/>
        </w:trPr>
        <w:tc>
          <w:tcPr>
            <w:tcW w:w="1350" w:type="dxa"/>
            <w:gridSpan w:val="2"/>
            <w:shd w:val="clear" w:color="auto" w:fill="auto"/>
          </w:tcPr>
          <w:p w:rsidR="00105871" w:rsidRPr="00105871" w:rsidRDefault="00105871" w:rsidP="00864CE2">
            <w:pPr>
              <w:jc w:val="both"/>
              <w:rPr>
                <w:sz w:val="22"/>
                <w:szCs w:val="22"/>
              </w:rPr>
            </w:pPr>
          </w:p>
          <w:p w:rsidR="00473910" w:rsidRPr="00105871" w:rsidRDefault="00473910" w:rsidP="00864CE2">
            <w:pPr>
              <w:jc w:val="both"/>
              <w:rPr>
                <w:sz w:val="22"/>
                <w:szCs w:val="22"/>
              </w:rPr>
            </w:pPr>
            <w:r w:rsidRPr="00105871">
              <w:rPr>
                <w:sz w:val="22"/>
                <w:szCs w:val="22"/>
              </w:rPr>
              <w:t>Chapter:</w:t>
            </w:r>
          </w:p>
        </w:tc>
        <w:tc>
          <w:tcPr>
            <w:tcW w:w="7380" w:type="dxa"/>
            <w:gridSpan w:val="4"/>
            <w:tcBorders>
              <w:top w:val="single" w:sz="4" w:space="0" w:color="auto"/>
              <w:bottom w:val="single" w:sz="4" w:space="0" w:color="auto"/>
            </w:tcBorders>
            <w:shd w:val="clear" w:color="auto" w:fill="auto"/>
          </w:tcPr>
          <w:p w:rsidR="00105871" w:rsidRPr="00105871" w:rsidRDefault="00105871" w:rsidP="00864CE2">
            <w:pPr>
              <w:jc w:val="both"/>
              <w:rPr>
                <w:sz w:val="22"/>
                <w:szCs w:val="22"/>
              </w:rPr>
            </w:pPr>
          </w:p>
          <w:p w:rsidR="00473910" w:rsidRPr="00105871" w:rsidRDefault="00C0352F" w:rsidP="00864CE2">
            <w:pPr>
              <w:jc w:val="both"/>
              <w:rPr>
                <w:sz w:val="22"/>
                <w:szCs w:val="22"/>
              </w:rPr>
            </w:pPr>
            <w:r w:rsidRPr="00105871">
              <w:rPr>
                <w:sz w:val="22"/>
                <w:szCs w:val="22"/>
              </w:rPr>
              <w:t xml:space="preserve">San Antonio Chapter </w:t>
            </w:r>
            <w:r w:rsidR="00B619B2" w:rsidRPr="00105871">
              <w:rPr>
                <w:sz w:val="22"/>
                <w:szCs w:val="22"/>
              </w:rPr>
              <w:t>(Laredo Office)</w:t>
            </w:r>
          </w:p>
        </w:tc>
      </w:tr>
      <w:tr w:rsidR="00473910" w:rsidRPr="00105871" w:rsidTr="002C0C04">
        <w:trPr>
          <w:gridAfter w:val="1"/>
          <w:wAfter w:w="360" w:type="dxa"/>
        </w:trPr>
        <w:tc>
          <w:tcPr>
            <w:tcW w:w="8730" w:type="dxa"/>
            <w:gridSpan w:val="6"/>
            <w:shd w:val="clear" w:color="auto" w:fill="auto"/>
          </w:tcPr>
          <w:p w:rsidR="00105871" w:rsidRPr="00105871" w:rsidRDefault="00105871" w:rsidP="00864CE2">
            <w:pPr>
              <w:jc w:val="both"/>
              <w:rPr>
                <w:sz w:val="22"/>
                <w:szCs w:val="22"/>
              </w:rPr>
            </w:pPr>
          </w:p>
          <w:p w:rsidR="00473910" w:rsidRPr="00105871" w:rsidRDefault="00473910" w:rsidP="00864CE2">
            <w:pPr>
              <w:jc w:val="both"/>
              <w:rPr>
                <w:sz w:val="22"/>
                <w:szCs w:val="22"/>
              </w:rPr>
            </w:pPr>
            <w:r w:rsidRPr="00105871">
              <w:rPr>
                <w:sz w:val="22"/>
                <w:szCs w:val="22"/>
              </w:rPr>
              <w:t>24-Hour Point of Contact:</w:t>
            </w:r>
            <w:r w:rsidR="006E6F73" w:rsidRPr="00105871">
              <w:rPr>
                <w:sz w:val="22"/>
                <w:szCs w:val="22"/>
              </w:rPr>
              <w:t xml:space="preserve"> </w:t>
            </w:r>
          </w:p>
        </w:tc>
      </w:tr>
      <w:tr w:rsidR="00153D4C" w:rsidRPr="00105871" w:rsidTr="00105871">
        <w:trPr>
          <w:gridAfter w:val="1"/>
          <w:wAfter w:w="360" w:type="dxa"/>
        </w:trPr>
        <w:tc>
          <w:tcPr>
            <w:tcW w:w="1350" w:type="dxa"/>
            <w:gridSpan w:val="2"/>
            <w:vMerge w:val="restart"/>
            <w:tcBorders>
              <w:bottom w:val="single" w:sz="4" w:space="0" w:color="auto"/>
            </w:tcBorders>
            <w:shd w:val="clear" w:color="auto" w:fill="auto"/>
          </w:tcPr>
          <w:p w:rsidR="00153D4C" w:rsidRPr="00105871" w:rsidRDefault="00153D4C" w:rsidP="00864CE2">
            <w:pPr>
              <w:jc w:val="both"/>
              <w:rPr>
                <w:sz w:val="22"/>
                <w:szCs w:val="22"/>
              </w:rPr>
            </w:pPr>
          </w:p>
        </w:tc>
        <w:tc>
          <w:tcPr>
            <w:tcW w:w="1614" w:type="dxa"/>
            <w:tcBorders>
              <w:bottom w:val="single" w:sz="4" w:space="0" w:color="auto"/>
            </w:tcBorders>
            <w:shd w:val="clear" w:color="auto" w:fill="auto"/>
          </w:tcPr>
          <w:p w:rsidR="00105871" w:rsidRPr="00105871" w:rsidRDefault="00105871" w:rsidP="00864CE2">
            <w:pPr>
              <w:jc w:val="both"/>
              <w:rPr>
                <w:sz w:val="22"/>
                <w:szCs w:val="22"/>
              </w:rPr>
            </w:pPr>
          </w:p>
          <w:p w:rsidR="00153D4C" w:rsidRPr="00105871" w:rsidRDefault="00153D4C" w:rsidP="00864CE2">
            <w:pPr>
              <w:jc w:val="both"/>
              <w:rPr>
                <w:sz w:val="22"/>
                <w:szCs w:val="22"/>
              </w:rPr>
            </w:pPr>
            <w:r w:rsidRPr="00105871">
              <w:rPr>
                <w:sz w:val="22"/>
                <w:szCs w:val="22"/>
              </w:rPr>
              <w:t>Name and title:</w:t>
            </w:r>
          </w:p>
        </w:tc>
        <w:tc>
          <w:tcPr>
            <w:tcW w:w="5766" w:type="dxa"/>
            <w:gridSpan w:val="3"/>
            <w:tcBorders>
              <w:bottom w:val="single" w:sz="4" w:space="0" w:color="auto"/>
            </w:tcBorders>
            <w:shd w:val="clear" w:color="auto" w:fill="auto"/>
          </w:tcPr>
          <w:p w:rsidR="00105871" w:rsidRPr="00105871" w:rsidRDefault="00105871" w:rsidP="00864CE2">
            <w:pPr>
              <w:jc w:val="both"/>
              <w:rPr>
                <w:sz w:val="22"/>
                <w:szCs w:val="22"/>
              </w:rPr>
            </w:pPr>
          </w:p>
          <w:p w:rsidR="00153D4C" w:rsidRPr="00105871" w:rsidRDefault="00C0352F" w:rsidP="00864CE2">
            <w:pPr>
              <w:jc w:val="both"/>
              <w:rPr>
                <w:sz w:val="22"/>
                <w:szCs w:val="22"/>
              </w:rPr>
            </w:pPr>
            <w:r w:rsidRPr="00105871">
              <w:rPr>
                <w:sz w:val="22"/>
                <w:szCs w:val="22"/>
              </w:rPr>
              <w:t>Isis Sutton – Disaster Program Manager</w:t>
            </w:r>
          </w:p>
        </w:tc>
      </w:tr>
      <w:tr w:rsidR="00153D4C" w:rsidRPr="00105871" w:rsidTr="00105871">
        <w:trPr>
          <w:gridAfter w:val="1"/>
          <w:wAfter w:w="360" w:type="dxa"/>
        </w:trPr>
        <w:tc>
          <w:tcPr>
            <w:tcW w:w="1350" w:type="dxa"/>
            <w:gridSpan w:val="2"/>
            <w:vMerge/>
            <w:tcBorders>
              <w:top w:val="single" w:sz="4" w:space="0" w:color="auto"/>
            </w:tcBorders>
            <w:shd w:val="clear" w:color="auto" w:fill="auto"/>
          </w:tcPr>
          <w:p w:rsidR="00153D4C" w:rsidRPr="00105871" w:rsidRDefault="00153D4C" w:rsidP="00864CE2">
            <w:pPr>
              <w:jc w:val="both"/>
              <w:rPr>
                <w:sz w:val="22"/>
                <w:szCs w:val="22"/>
              </w:rPr>
            </w:pPr>
          </w:p>
        </w:tc>
        <w:tc>
          <w:tcPr>
            <w:tcW w:w="1614" w:type="dxa"/>
            <w:tcBorders>
              <w:top w:val="single" w:sz="4" w:space="0" w:color="auto"/>
            </w:tcBorders>
            <w:shd w:val="clear" w:color="auto" w:fill="auto"/>
          </w:tcPr>
          <w:p w:rsidR="00153D4C" w:rsidRPr="00105871" w:rsidRDefault="00153D4C" w:rsidP="00864CE2">
            <w:pPr>
              <w:spacing w:before="60"/>
              <w:jc w:val="both"/>
              <w:rPr>
                <w:sz w:val="22"/>
                <w:szCs w:val="22"/>
              </w:rPr>
            </w:pPr>
            <w:r w:rsidRPr="00105871">
              <w:rPr>
                <w:sz w:val="22"/>
                <w:szCs w:val="22"/>
              </w:rPr>
              <w:t xml:space="preserve">Work </w:t>
            </w:r>
            <w:r w:rsidR="00462DF2" w:rsidRPr="00105871">
              <w:rPr>
                <w:sz w:val="22"/>
                <w:szCs w:val="22"/>
              </w:rPr>
              <w:t>p</w:t>
            </w:r>
            <w:r w:rsidRPr="00105871">
              <w:rPr>
                <w:sz w:val="22"/>
                <w:szCs w:val="22"/>
              </w:rPr>
              <w:t>hone:</w:t>
            </w:r>
          </w:p>
        </w:tc>
        <w:tc>
          <w:tcPr>
            <w:tcW w:w="1986" w:type="dxa"/>
            <w:tcBorders>
              <w:top w:val="single" w:sz="4" w:space="0" w:color="auto"/>
              <w:bottom w:val="single" w:sz="4" w:space="0" w:color="auto"/>
            </w:tcBorders>
            <w:shd w:val="clear" w:color="auto" w:fill="auto"/>
          </w:tcPr>
          <w:p w:rsidR="00153D4C" w:rsidRPr="00105871" w:rsidRDefault="00C0352F" w:rsidP="00864CE2">
            <w:pPr>
              <w:spacing w:before="60"/>
              <w:jc w:val="both"/>
              <w:rPr>
                <w:sz w:val="22"/>
                <w:szCs w:val="22"/>
              </w:rPr>
            </w:pPr>
            <w:r w:rsidRPr="00105871">
              <w:rPr>
                <w:sz w:val="22"/>
                <w:szCs w:val="22"/>
              </w:rPr>
              <w:t>956-286-8776</w:t>
            </w:r>
          </w:p>
        </w:tc>
        <w:tc>
          <w:tcPr>
            <w:tcW w:w="1800" w:type="dxa"/>
            <w:tcBorders>
              <w:top w:val="single" w:sz="4" w:space="0" w:color="auto"/>
            </w:tcBorders>
            <w:shd w:val="clear" w:color="auto" w:fill="auto"/>
          </w:tcPr>
          <w:p w:rsidR="00153D4C" w:rsidRPr="00105871" w:rsidRDefault="00153D4C" w:rsidP="00864CE2">
            <w:pPr>
              <w:spacing w:before="60"/>
              <w:jc w:val="both"/>
              <w:rPr>
                <w:sz w:val="22"/>
                <w:szCs w:val="22"/>
              </w:rPr>
            </w:pPr>
            <w:r w:rsidRPr="00105871">
              <w:rPr>
                <w:sz w:val="22"/>
                <w:szCs w:val="22"/>
              </w:rPr>
              <w:t>Cell phone/pager:</w:t>
            </w:r>
          </w:p>
        </w:tc>
        <w:tc>
          <w:tcPr>
            <w:tcW w:w="1980" w:type="dxa"/>
            <w:tcBorders>
              <w:bottom w:val="single" w:sz="4" w:space="0" w:color="auto"/>
            </w:tcBorders>
            <w:shd w:val="clear" w:color="auto" w:fill="auto"/>
            <w:vAlign w:val="center"/>
          </w:tcPr>
          <w:p w:rsidR="00C9736F" w:rsidRPr="00105871" w:rsidRDefault="00C0352F" w:rsidP="00864CE2">
            <w:pPr>
              <w:jc w:val="both"/>
              <w:rPr>
                <w:sz w:val="22"/>
                <w:szCs w:val="22"/>
              </w:rPr>
            </w:pPr>
            <w:r w:rsidRPr="00105871">
              <w:rPr>
                <w:sz w:val="22"/>
                <w:szCs w:val="22"/>
              </w:rPr>
              <w:t>956-267-3883</w:t>
            </w:r>
          </w:p>
        </w:tc>
      </w:tr>
      <w:tr w:rsidR="00153D4C" w:rsidRPr="00105871" w:rsidTr="00D603B5">
        <w:trPr>
          <w:gridAfter w:val="1"/>
          <w:wAfter w:w="360" w:type="dxa"/>
          <w:trHeight w:val="485"/>
        </w:trPr>
        <w:tc>
          <w:tcPr>
            <w:tcW w:w="8730" w:type="dxa"/>
            <w:gridSpan w:val="6"/>
            <w:shd w:val="clear" w:color="auto" w:fill="auto"/>
          </w:tcPr>
          <w:p w:rsidR="00105871" w:rsidRPr="00105871" w:rsidRDefault="00105871" w:rsidP="00864CE2">
            <w:pPr>
              <w:jc w:val="both"/>
              <w:rPr>
                <w:sz w:val="22"/>
                <w:szCs w:val="22"/>
              </w:rPr>
            </w:pPr>
          </w:p>
          <w:p w:rsidR="00153D4C" w:rsidRDefault="00153D4C" w:rsidP="00864CE2">
            <w:pPr>
              <w:jc w:val="both"/>
              <w:rPr>
                <w:sz w:val="22"/>
                <w:szCs w:val="22"/>
              </w:rPr>
            </w:pPr>
            <w:r w:rsidRPr="00105871">
              <w:rPr>
                <w:sz w:val="22"/>
                <w:szCs w:val="22"/>
              </w:rPr>
              <w:t>Address for Legal Notices:</w:t>
            </w:r>
          </w:p>
          <w:p w:rsidR="00105871" w:rsidRPr="00105871" w:rsidRDefault="00105871" w:rsidP="00864CE2">
            <w:pPr>
              <w:jc w:val="both"/>
              <w:rPr>
                <w:sz w:val="22"/>
                <w:szCs w:val="22"/>
              </w:rPr>
            </w:pPr>
          </w:p>
        </w:tc>
      </w:tr>
      <w:tr w:rsidR="00153D4C" w:rsidRPr="00105871" w:rsidTr="002C0C04">
        <w:tc>
          <w:tcPr>
            <w:tcW w:w="270" w:type="dxa"/>
            <w:vMerge w:val="restart"/>
            <w:shd w:val="clear" w:color="auto" w:fill="auto"/>
          </w:tcPr>
          <w:p w:rsidR="00153D4C" w:rsidRPr="00105871" w:rsidRDefault="00153D4C" w:rsidP="00864CE2">
            <w:pPr>
              <w:jc w:val="both"/>
              <w:rPr>
                <w:sz w:val="22"/>
                <w:szCs w:val="22"/>
              </w:rPr>
            </w:pPr>
          </w:p>
        </w:tc>
        <w:tc>
          <w:tcPr>
            <w:tcW w:w="8460" w:type="dxa"/>
            <w:gridSpan w:val="5"/>
            <w:tcBorders>
              <w:bottom w:val="single" w:sz="4" w:space="0" w:color="auto"/>
            </w:tcBorders>
            <w:shd w:val="clear" w:color="auto" w:fill="auto"/>
          </w:tcPr>
          <w:p w:rsidR="00153D4C" w:rsidRPr="00105871" w:rsidRDefault="00C0352F" w:rsidP="00864CE2">
            <w:pPr>
              <w:jc w:val="both"/>
              <w:rPr>
                <w:sz w:val="22"/>
                <w:szCs w:val="22"/>
              </w:rPr>
            </w:pPr>
            <w:r w:rsidRPr="00105871">
              <w:rPr>
                <w:rStyle w:val="xbe"/>
                <w:color w:val="222222"/>
                <w:sz w:val="22"/>
                <w:szCs w:val="22"/>
                <w:lang w:val="en"/>
              </w:rPr>
              <w:t>1102 Santa Maria Ave</w:t>
            </w:r>
          </w:p>
        </w:tc>
        <w:tc>
          <w:tcPr>
            <w:tcW w:w="360" w:type="dxa"/>
            <w:vMerge w:val="restart"/>
            <w:shd w:val="clear" w:color="auto" w:fill="auto"/>
          </w:tcPr>
          <w:p w:rsidR="00153D4C" w:rsidRPr="00105871" w:rsidRDefault="00153D4C" w:rsidP="00864CE2">
            <w:pPr>
              <w:jc w:val="both"/>
              <w:rPr>
                <w:sz w:val="22"/>
                <w:szCs w:val="22"/>
              </w:rPr>
            </w:pPr>
          </w:p>
        </w:tc>
      </w:tr>
      <w:tr w:rsidR="00153D4C" w:rsidRPr="00105871" w:rsidTr="002C0C04">
        <w:tc>
          <w:tcPr>
            <w:tcW w:w="270" w:type="dxa"/>
            <w:vMerge/>
            <w:shd w:val="clear" w:color="auto" w:fill="auto"/>
          </w:tcPr>
          <w:p w:rsidR="00153D4C" w:rsidRPr="00105871" w:rsidRDefault="00153D4C" w:rsidP="00864CE2">
            <w:pPr>
              <w:jc w:val="both"/>
              <w:rPr>
                <w:sz w:val="22"/>
                <w:szCs w:val="22"/>
              </w:rPr>
            </w:pPr>
          </w:p>
        </w:tc>
        <w:tc>
          <w:tcPr>
            <w:tcW w:w="8460" w:type="dxa"/>
            <w:gridSpan w:val="5"/>
            <w:tcBorders>
              <w:top w:val="single" w:sz="4" w:space="0" w:color="auto"/>
              <w:bottom w:val="single" w:sz="4" w:space="0" w:color="auto"/>
            </w:tcBorders>
            <w:shd w:val="clear" w:color="auto" w:fill="auto"/>
          </w:tcPr>
          <w:p w:rsidR="00153D4C" w:rsidRPr="00105871" w:rsidRDefault="00C0352F" w:rsidP="00864CE2">
            <w:pPr>
              <w:jc w:val="both"/>
              <w:rPr>
                <w:sz w:val="22"/>
                <w:szCs w:val="22"/>
              </w:rPr>
            </w:pPr>
            <w:r w:rsidRPr="00105871">
              <w:rPr>
                <w:sz w:val="22"/>
                <w:szCs w:val="22"/>
              </w:rPr>
              <w:t>Laredo, Texas 78040</w:t>
            </w:r>
          </w:p>
        </w:tc>
        <w:tc>
          <w:tcPr>
            <w:tcW w:w="360" w:type="dxa"/>
            <w:vMerge/>
            <w:shd w:val="clear" w:color="auto" w:fill="auto"/>
          </w:tcPr>
          <w:p w:rsidR="00153D4C" w:rsidRPr="00105871" w:rsidRDefault="00153D4C" w:rsidP="00864CE2">
            <w:pPr>
              <w:jc w:val="both"/>
              <w:rPr>
                <w:sz w:val="22"/>
                <w:szCs w:val="22"/>
              </w:rPr>
            </w:pPr>
          </w:p>
        </w:tc>
      </w:tr>
    </w:tbl>
    <w:p w:rsidR="00153D4C" w:rsidRPr="00105871" w:rsidRDefault="00153D4C" w:rsidP="00864CE2">
      <w:pPr>
        <w:jc w:val="both"/>
        <w:rPr>
          <w:sz w:val="22"/>
          <w:szCs w:val="22"/>
        </w:rPr>
      </w:pPr>
      <w:r w:rsidRPr="00105871">
        <w:rPr>
          <w:sz w:val="22"/>
          <w:szCs w:val="22"/>
        </w:rPr>
        <w:lastRenderedPageBreak/>
        <w:t>C</w:t>
      </w:r>
      <w:r w:rsidRPr="00105871">
        <w:rPr>
          <w:i/>
          <w:sz w:val="22"/>
          <w:szCs w:val="22"/>
        </w:rPr>
        <w:t>opies of legal notices must also be sent to</w:t>
      </w:r>
      <w:r w:rsidRPr="00105871">
        <w:rPr>
          <w:sz w:val="22"/>
          <w:szCs w:val="22"/>
        </w:rPr>
        <w:t xml:space="preserve">: </w:t>
      </w:r>
    </w:p>
    <w:p w:rsidR="00B35D0E" w:rsidRPr="00105871" w:rsidRDefault="00153D4C" w:rsidP="00864CE2">
      <w:pPr>
        <w:jc w:val="both"/>
        <w:rPr>
          <w:sz w:val="22"/>
          <w:szCs w:val="22"/>
        </w:rPr>
      </w:pPr>
      <w:r w:rsidRPr="00105871">
        <w:rPr>
          <w:sz w:val="22"/>
          <w:szCs w:val="22"/>
        </w:rPr>
        <w:t>The American National Red Cross, Office of the General Counsel,</w:t>
      </w:r>
      <w:r w:rsidR="00FA1E64" w:rsidRPr="00105871">
        <w:rPr>
          <w:sz w:val="22"/>
          <w:szCs w:val="22"/>
        </w:rPr>
        <w:t xml:space="preserve"> </w:t>
      </w:r>
    </w:p>
    <w:p w:rsidR="00FA1E64" w:rsidRPr="00105871" w:rsidRDefault="00153D4C" w:rsidP="00864CE2">
      <w:pPr>
        <w:jc w:val="both"/>
        <w:rPr>
          <w:sz w:val="22"/>
          <w:szCs w:val="22"/>
        </w:rPr>
      </w:pPr>
      <w:r w:rsidRPr="00105871">
        <w:rPr>
          <w:sz w:val="22"/>
          <w:szCs w:val="22"/>
        </w:rPr>
        <w:t>2025 E Street, NW, Washington DC 20006</w:t>
      </w:r>
    </w:p>
    <w:p w:rsidR="0024505C" w:rsidRDefault="0024505C" w:rsidP="00864CE2">
      <w:pPr>
        <w:jc w:val="both"/>
        <w:rPr>
          <w:sz w:val="22"/>
          <w:szCs w:val="22"/>
        </w:rPr>
      </w:pPr>
    </w:p>
    <w:p w:rsidR="00FA1E64" w:rsidRPr="00105871" w:rsidRDefault="00153D4C" w:rsidP="00864CE2">
      <w:pPr>
        <w:jc w:val="both"/>
        <w:rPr>
          <w:sz w:val="22"/>
          <w:szCs w:val="22"/>
        </w:rPr>
      </w:pPr>
      <w:r w:rsidRPr="00105871">
        <w:rPr>
          <w:sz w:val="22"/>
          <w:szCs w:val="22"/>
        </w:rPr>
        <w:t xml:space="preserve">and </w:t>
      </w:r>
    </w:p>
    <w:p w:rsidR="0024505C" w:rsidRDefault="0024505C" w:rsidP="00864CE2">
      <w:pPr>
        <w:jc w:val="both"/>
        <w:rPr>
          <w:sz w:val="22"/>
          <w:szCs w:val="22"/>
        </w:rPr>
      </w:pPr>
    </w:p>
    <w:p w:rsidR="00B35D0E" w:rsidRPr="00105871" w:rsidRDefault="00153D4C" w:rsidP="00864CE2">
      <w:pPr>
        <w:jc w:val="both"/>
        <w:rPr>
          <w:sz w:val="22"/>
          <w:szCs w:val="22"/>
        </w:rPr>
      </w:pPr>
      <w:r w:rsidRPr="00105871">
        <w:rPr>
          <w:sz w:val="22"/>
          <w:szCs w:val="22"/>
        </w:rPr>
        <w:t xml:space="preserve">The American National Red Cross, Disaster Operations, </w:t>
      </w:r>
    </w:p>
    <w:p w:rsidR="00153D4C" w:rsidRPr="00105871" w:rsidRDefault="00153D4C" w:rsidP="00864CE2">
      <w:pPr>
        <w:jc w:val="both"/>
        <w:rPr>
          <w:sz w:val="22"/>
          <w:szCs w:val="22"/>
        </w:rPr>
      </w:pPr>
      <w:r w:rsidRPr="00105871">
        <w:rPr>
          <w:sz w:val="22"/>
          <w:szCs w:val="22"/>
        </w:rPr>
        <w:t>2025 E Street NW, Washington, DC 20006.</w:t>
      </w:r>
    </w:p>
    <w:p w:rsidR="00153D4C" w:rsidRPr="00105871" w:rsidRDefault="00153D4C" w:rsidP="00864CE2">
      <w:pPr>
        <w:jc w:val="both"/>
        <w:rPr>
          <w:sz w:val="22"/>
          <w:szCs w:val="22"/>
          <w:u w:val="single"/>
        </w:rPr>
      </w:pPr>
    </w:p>
    <w:p w:rsidR="00864CE2" w:rsidRPr="00105871" w:rsidRDefault="00864CE2" w:rsidP="00864CE2">
      <w:pPr>
        <w:jc w:val="both"/>
        <w:rPr>
          <w:sz w:val="22"/>
          <w:szCs w:val="22"/>
          <w:u w:val="single"/>
        </w:rPr>
      </w:pPr>
    </w:p>
    <w:p w:rsidR="00153D4C" w:rsidRPr="00105871" w:rsidRDefault="00153D4C" w:rsidP="00864CE2">
      <w:pPr>
        <w:jc w:val="both"/>
        <w:rPr>
          <w:sz w:val="22"/>
          <w:szCs w:val="22"/>
        </w:rPr>
      </w:pPr>
      <w:r w:rsidRPr="00105871">
        <w:rPr>
          <w:sz w:val="22"/>
          <w:szCs w:val="22"/>
          <w:u w:val="single"/>
        </w:rPr>
        <w:t>Shelter Facility</w:t>
      </w:r>
      <w:r w:rsidRPr="00105871">
        <w:rPr>
          <w:sz w:val="22"/>
          <w:szCs w:val="22"/>
        </w:rPr>
        <w:t xml:space="preserve">:  </w:t>
      </w:r>
      <w:r w:rsidRPr="00105871">
        <w:rPr>
          <w:sz w:val="22"/>
          <w:szCs w:val="22"/>
        </w:rPr>
        <w:tab/>
      </w:r>
      <w:r w:rsidRPr="00105871">
        <w:rPr>
          <w:sz w:val="22"/>
          <w:szCs w:val="22"/>
        </w:rPr>
        <w:tab/>
      </w:r>
    </w:p>
    <w:p w:rsidR="00864CE2" w:rsidRPr="00105871" w:rsidRDefault="00864CE2" w:rsidP="00864CE2">
      <w:pPr>
        <w:jc w:val="both"/>
        <w:rPr>
          <w:sz w:val="22"/>
          <w:szCs w:val="22"/>
        </w:rPr>
      </w:pPr>
    </w:p>
    <w:p w:rsidR="0024505C" w:rsidRDefault="0024505C" w:rsidP="0024505C">
      <w:pPr>
        <w:tabs>
          <w:tab w:val="left" w:pos="720"/>
        </w:tabs>
        <w:jc w:val="both"/>
        <w:rPr>
          <w:sz w:val="22"/>
          <w:szCs w:val="22"/>
        </w:rPr>
      </w:pPr>
      <w:r>
        <w:rPr>
          <w:sz w:val="22"/>
          <w:szCs w:val="22"/>
        </w:rPr>
        <w:t>See attached Facility List</w:t>
      </w:r>
      <w:r w:rsidR="00EE7AB5">
        <w:rPr>
          <w:sz w:val="22"/>
          <w:szCs w:val="22"/>
        </w:rPr>
        <w:t>.</w:t>
      </w:r>
      <w:r w:rsidR="00444F1B">
        <w:rPr>
          <w:sz w:val="22"/>
          <w:szCs w:val="22"/>
        </w:rPr>
        <w:t xml:space="preserve"> Facility list may be updated by Owner by providing written notification to American Red Cross. </w:t>
      </w:r>
    </w:p>
    <w:p w:rsidR="0024505C" w:rsidRDefault="0024505C" w:rsidP="0024505C">
      <w:pPr>
        <w:tabs>
          <w:tab w:val="left" w:pos="720"/>
        </w:tabs>
        <w:jc w:val="both"/>
        <w:rPr>
          <w:sz w:val="22"/>
          <w:szCs w:val="22"/>
        </w:rPr>
      </w:pPr>
    </w:p>
    <w:p w:rsidR="00153D4C" w:rsidRPr="0024505C" w:rsidRDefault="00153D4C" w:rsidP="0024505C">
      <w:pPr>
        <w:tabs>
          <w:tab w:val="left" w:pos="720"/>
        </w:tabs>
        <w:jc w:val="center"/>
        <w:rPr>
          <w:b/>
          <w:szCs w:val="22"/>
        </w:rPr>
      </w:pPr>
      <w:r w:rsidRPr="0024505C">
        <w:rPr>
          <w:b/>
          <w:szCs w:val="22"/>
        </w:rPr>
        <w:t>Terms and Conditions</w:t>
      </w:r>
    </w:p>
    <w:p w:rsidR="00153D4C" w:rsidRPr="00105871" w:rsidRDefault="00153D4C" w:rsidP="00864CE2">
      <w:pPr>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Use of Facility</w:t>
      </w:r>
      <w:r w:rsidRPr="00105871">
        <w:rPr>
          <w:sz w:val="22"/>
          <w:szCs w:val="22"/>
        </w:rPr>
        <w:t xml:space="preserve">: Upon request and if feasible, the Owner will permit the Red Cross to use the Facility on a temporary basis as an emergency public shelter.  </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Shelter Management</w:t>
      </w:r>
      <w:r w:rsidRPr="00105871">
        <w:rPr>
          <w:sz w:val="22"/>
          <w:szCs w:val="22"/>
        </w:rPr>
        <w:t>: The Red Cross will have primary responsibility for the operation of the shelter and will designate a Red Cross official, the Shelter Manager, to manage the sheltering activities. The Owner will designate a Facility Coordinator to coordinate with the Shelter Manager regarding the use of the Facility</w:t>
      </w:r>
      <w:r w:rsidR="00023776" w:rsidRPr="00105871">
        <w:rPr>
          <w:sz w:val="22"/>
          <w:szCs w:val="22"/>
        </w:rPr>
        <w:t xml:space="preserve"> by the Red Cross</w:t>
      </w:r>
      <w:r w:rsidRPr="00105871">
        <w:rPr>
          <w:sz w:val="22"/>
          <w:szCs w:val="22"/>
        </w:rPr>
        <w:t>.</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Condition of Facility</w:t>
      </w:r>
      <w:r w:rsidRPr="00105871">
        <w:rPr>
          <w:sz w:val="22"/>
          <w:szCs w:val="22"/>
        </w:rPr>
        <w:t xml:space="preserve">: The Facility Coordinator and Shelter Manager (or designee) will jointly conduct a pre-occupancy survey of the Facility before it is turned over to the Red Cross.  They will use the first page of the </w:t>
      </w:r>
      <w:hyperlink r:id="rId8" w:history="1">
        <w:r w:rsidRPr="00EE7AB5">
          <w:rPr>
            <w:rStyle w:val="Hyperlink"/>
            <w:i/>
            <w:color w:val="auto"/>
            <w:sz w:val="22"/>
            <w:szCs w:val="22"/>
          </w:rPr>
          <w:t>Facility</w:t>
        </w:r>
        <w:r w:rsidR="0088044E" w:rsidRPr="00EE7AB5">
          <w:rPr>
            <w:rStyle w:val="Hyperlink"/>
            <w:i/>
            <w:color w:val="auto"/>
            <w:sz w:val="22"/>
            <w:szCs w:val="22"/>
          </w:rPr>
          <w:t>/Shelter</w:t>
        </w:r>
        <w:r w:rsidRPr="00EE7AB5">
          <w:rPr>
            <w:rStyle w:val="Hyperlink"/>
            <w:i/>
            <w:color w:val="auto"/>
            <w:sz w:val="22"/>
            <w:szCs w:val="22"/>
          </w:rPr>
          <w:t xml:space="preserve"> Opening/Closing Form</w:t>
        </w:r>
      </w:hyperlink>
      <w:r w:rsidR="0088044E" w:rsidRPr="00EE7AB5">
        <w:rPr>
          <w:sz w:val="22"/>
          <w:szCs w:val="22"/>
        </w:rPr>
        <w:t>, available on CrossNet,</w:t>
      </w:r>
      <w:r w:rsidRPr="00EE7AB5">
        <w:rPr>
          <w:sz w:val="22"/>
          <w:szCs w:val="22"/>
        </w:rPr>
        <w:t xml:space="preserve"> to </w:t>
      </w:r>
      <w:r w:rsidRPr="00105871">
        <w:rPr>
          <w:sz w:val="22"/>
          <w:szCs w:val="22"/>
        </w:rPr>
        <w:t>record any existing damage or conditions.  The Facility Coordinator will identify and secure all equipment that the Red Cross should not use while sheltering in the Facility.  The Red Cross will exercise reasonable care while using the Facility as a shelter and will make no modifications to the Facility without the express written approval</w:t>
      </w:r>
      <w:r w:rsidR="00921EFE" w:rsidRPr="00105871">
        <w:rPr>
          <w:sz w:val="22"/>
          <w:szCs w:val="22"/>
        </w:rPr>
        <w:t xml:space="preserve"> of the Owner</w:t>
      </w:r>
      <w:r w:rsidRPr="00105871">
        <w:rPr>
          <w:sz w:val="22"/>
          <w:szCs w:val="22"/>
        </w:rPr>
        <w:t>.</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Food Services</w:t>
      </w:r>
      <w:r w:rsidRPr="00105871">
        <w:rPr>
          <w:sz w:val="22"/>
          <w:szCs w:val="22"/>
        </w:rPr>
        <w:t>: Upon request by the Red Cross</w:t>
      </w:r>
      <w:r w:rsidR="00985EDC" w:rsidRPr="00105871">
        <w:rPr>
          <w:sz w:val="22"/>
          <w:szCs w:val="22"/>
        </w:rPr>
        <w:t>,</w:t>
      </w:r>
      <w:r w:rsidRPr="00105871">
        <w:rPr>
          <w:sz w:val="22"/>
          <w:szCs w:val="22"/>
        </w:rPr>
        <w:t xml:space="preserve"> and if such resources exist and are available, the Owner will make the food service resources</w:t>
      </w:r>
      <w:r w:rsidR="00985EDC" w:rsidRPr="00105871">
        <w:rPr>
          <w:sz w:val="22"/>
          <w:szCs w:val="22"/>
        </w:rPr>
        <w:t xml:space="preserve"> of the Facility</w:t>
      </w:r>
      <w:r w:rsidRPr="00105871">
        <w:rPr>
          <w:sz w:val="22"/>
          <w:szCs w:val="22"/>
        </w:rPr>
        <w:t>, including food, supplies, equipment and food</w:t>
      </w:r>
      <w:r w:rsidR="002F7247" w:rsidRPr="00105871">
        <w:rPr>
          <w:sz w:val="22"/>
          <w:szCs w:val="22"/>
        </w:rPr>
        <w:t xml:space="preserve"> </w:t>
      </w:r>
      <w:r w:rsidRPr="00105871">
        <w:rPr>
          <w:sz w:val="22"/>
          <w:szCs w:val="22"/>
        </w:rPr>
        <w:t>service workers, available to feed the shelter occupants. The Facility Coordinator will designate a Food</w:t>
      </w:r>
      <w:r w:rsidR="002F7247" w:rsidRPr="00105871">
        <w:rPr>
          <w:sz w:val="22"/>
          <w:szCs w:val="22"/>
        </w:rPr>
        <w:t xml:space="preserve"> S</w:t>
      </w:r>
      <w:r w:rsidRPr="00105871">
        <w:rPr>
          <w:sz w:val="22"/>
          <w:szCs w:val="22"/>
        </w:rPr>
        <w:t>ervice Manager to coordinate the provision of meals at the direction of and in cooperation with the Shelter Manager.  The Food</w:t>
      </w:r>
      <w:r w:rsidR="002F7247" w:rsidRPr="00105871">
        <w:rPr>
          <w:sz w:val="22"/>
          <w:szCs w:val="22"/>
        </w:rPr>
        <w:t xml:space="preserve"> S</w:t>
      </w:r>
      <w:r w:rsidRPr="00105871">
        <w:rPr>
          <w:sz w:val="22"/>
          <w:szCs w:val="22"/>
        </w:rPr>
        <w:t>ervice Manager will establish a feeding schedule, determine food</w:t>
      </w:r>
      <w:r w:rsidR="002F7247" w:rsidRPr="00105871">
        <w:rPr>
          <w:sz w:val="22"/>
          <w:szCs w:val="22"/>
        </w:rPr>
        <w:t xml:space="preserve"> </w:t>
      </w:r>
      <w:r w:rsidRPr="00105871">
        <w:rPr>
          <w:sz w:val="22"/>
          <w:szCs w:val="22"/>
        </w:rPr>
        <w:t>service inventory and needs, and supervise meal planning and preparation.  The Food</w:t>
      </w:r>
      <w:r w:rsidR="002F7247" w:rsidRPr="00105871">
        <w:rPr>
          <w:sz w:val="22"/>
          <w:szCs w:val="22"/>
        </w:rPr>
        <w:t xml:space="preserve"> S</w:t>
      </w:r>
      <w:r w:rsidRPr="00105871">
        <w:rPr>
          <w:sz w:val="22"/>
          <w:szCs w:val="22"/>
        </w:rPr>
        <w:t>ervice Manager and Shelter Manager will jointly conduct a pre-occupancy inventory of the food and food</w:t>
      </w:r>
      <w:r w:rsidR="002F7247" w:rsidRPr="00105871">
        <w:rPr>
          <w:sz w:val="22"/>
          <w:szCs w:val="22"/>
        </w:rPr>
        <w:t xml:space="preserve"> </w:t>
      </w:r>
      <w:r w:rsidRPr="00105871">
        <w:rPr>
          <w:sz w:val="22"/>
          <w:szCs w:val="22"/>
        </w:rPr>
        <w:t>service supplies in the Facility before it is turned over to the Red Cross.</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Custodial Services</w:t>
      </w:r>
      <w:r w:rsidRPr="00105871">
        <w:rPr>
          <w:sz w:val="22"/>
          <w:szCs w:val="22"/>
        </w:rPr>
        <w:t xml:space="preserve">: Upon request by the Red Cross and if such resources exist and are available, the Owner will make its custodial resources, including supplies and custodial workers, available to provide cleaning and sanitation services at the shelter.  The Facility Coordinator will designate a Facility Custodian to coordinate the provision of cleaning and sanitation services at the direction of and in cooperation with the Shelter Manager. </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lastRenderedPageBreak/>
        <w:t>Security</w:t>
      </w:r>
      <w:r w:rsidRPr="00105871">
        <w:rPr>
          <w:sz w:val="22"/>
          <w:szCs w:val="22"/>
        </w:rPr>
        <w:t>: In coordination with the Facility Coordinator</w:t>
      </w:r>
      <w:r w:rsidR="0025330E" w:rsidRPr="00105871">
        <w:rPr>
          <w:sz w:val="22"/>
          <w:szCs w:val="22"/>
        </w:rPr>
        <w:t>;</w:t>
      </w:r>
      <w:r w:rsidRPr="00105871">
        <w:rPr>
          <w:sz w:val="22"/>
          <w:szCs w:val="22"/>
        </w:rPr>
        <w:t xml:space="preserve"> the Shelter Manager, as he or she deems necessary and appropriate, will coordinate with law enforcement regarding any public safety issues at the Shelter.</w:t>
      </w:r>
    </w:p>
    <w:p w:rsidR="00153D4C" w:rsidRPr="00105871" w:rsidRDefault="00153D4C" w:rsidP="0024505C">
      <w:pPr>
        <w:ind w:left="540" w:hanging="540"/>
        <w:jc w:val="both"/>
        <w:rPr>
          <w:sz w:val="22"/>
          <w:szCs w:val="22"/>
        </w:rPr>
      </w:pPr>
    </w:p>
    <w:p w:rsidR="00153D4C" w:rsidRPr="00105871" w:rsidRDefault="0025330E" w:rsidP="0024505C">
      <w:pPr>
        <w:numPr>
          <w:ilvl w:val="0"/>
          <w:numId w:val="1"/>
        </w:numPr>
        <w:tabs>
          <w:tab w:val="clear" w:pos="1440"/>
        </w:tabs>
        <w:ind w:left="540" w:hanging="540"/>
        <w:jc w:val="both"/>
        <w:rPr>
          <w:sz w:val="22"/>
          <w:szCs w:val="22"/>
        </w:rPr>
      </w:pPr>
      <w:r w:rsidRPr="00105871">
        <w:rPr>
          <w:sz w:val="22"/>
          <w:szCs w:val="22"/>
          <w:u w:val="single"/>
        </w:rPr>
        <w:t>Signage and P</w:t>
      </w:r>
      <w:r w:rsidR="00153D4C" w:rsidRPr="00105871">
        <w:rPr>
          <w:sz w:val="22"/>
          <w:szCs w:val="22"/>
          <w:u w:val="single"/>
        </w:rPr>
        <w:t>ublicity</w:t>
      </w:r>
      <w:r w:rsidR="00153D4C" w:rsidRPr="00105871">
        <w:rPr>
          <w:sz w:val="22"/>
          <w:szCs w:val="22"/>
        </w:rPr>
        <w:t>: The Red Cross may post signs identifying the shelter as a Red Cross shelter in locations approved by the Facility Coordinator and will remove such signs when the shelter is closed.  The Owner will not issue press releases or other publicity concerning the shelter without the express written consent of the Shelter Manager.  The Owner will refer all media questions about the shelter to the Shelter Manager.</w:t>
      </w:r>
    </w:p>
    <w:p w:rsidR="00153D4C" w:rsidRPr="00105871" w:rsidRDefault="00153D4C" w:rsidP="0024505C">
      <w:pPr>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Closing the Shelter</w:t>
      </w:r>
      <w:r w:rsidRPr="00105871">
        <w:rPr>
          <w:sz w:val="22"/>
          <w:szCs w:val="22"/>
        </w:rPr>
        <w:t>: The Red Cross will notify the Owner or Facility Coordinator of the closing date for the shelter.  Before the Red Cross vacates the Facility, the Shelter Manager and Facility Coordinator will jointly conduct a post-occupancy survey, using the second page of the Shelter/Facility Opening/Closing Form to record any damage or conditions.  The Shelter Manager and Facility Coordinator or Food</w:t>
      </w:r>
      <w:r w:rsidR="00542F75" w:rsidRPr="00105871">
        <w:rPr>
          <w:sz w:val="22"/>
          <w:szCs w:val="22"/>
        </w:rPr>
        <w:t xml:space="preserve"> S</w:t>
      </w:r>
      <w:r w:rsidRPr="00105871">
        <w:rPr>
          <w:sz w:val="22"/>
          <w:szCs w:val="22"/>
        </w:rPr>
        <w:t xml:space="preserve">ervice Manager will conduct a post-occupancy inventory of the food and supplies used during the shelter operation. </w:t>
      </w:r>
    </w:p>
    <w:p w:rsidR="00153D4C" w:rsidRPr="00105871" w:rsidRDefault="00153D4C" w:rsidP="0024505C">
      <w:pPr>
        <w:tabs>
          <w:tab w:val="left" w:pos="0"/>
        </w:tabs>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Reimbursement</w:t>
      </w:r>
      <w:r w:rsidRPr="00105871">
        <w:rPr>
          <w:sz w:val="22"/>
          <w:szCs w:val="22"/>
        </w:rPr>
        <w:t>: The Red Cross will reimburse the Owner for the following:</w:t>
      </w:r>
    </w:p>
    <w:p w:rsidR="00153D4C" w:rsidRPr="00105871" w:rsidRDefault="00153D4C" w:rsidP="0024505C">
      <w:pPr>
        <w:ind w:left="540" w:hanging="540"/>
        <w:jc w:val="both"/>
        <w:rPr>
          <w:sz w:val="22"/>
          <w:szCs w:val="22"/>
        </w:rPr>
      </w:pPr>
    </w:p>
    <w:p w:rsidR="00153D4C" w:rsidRPr="00105871" w:rsidRDefault="00153D4C" w:rsidP="007D26FC">
      <w:pPr>
        <w:numPr>
          <w:ilvl w:val="1"/>
          <w:numId w:val="3"/>
        </w:numPr>
        <w:tabs>
          <w:tab w:val="clear" w:pos="1440"/>
        </w:tabs>
        <w:ind w:left="900"/>
        <w:jc w:val="both"/>
        <w:rPr>
          <w:sz w:val="22"/>
          <w:szCs w:val="22"/>
        </w:rPr>
      </w:pPr>
      <w:r w:rsidRPr="00105871">
        <w:rPr>
          <w:i/>
          <w:sz w:val="22"/>
          <w:szCs w:val="22"/>
        </w:rPr>
        <w:t>Damage to the Facility or other property of Owner</w:t>
      </w:r>
      <w:r w:rsidRPr="00105871">
        <w:rPr>
          <w:sz w:val="22"/>
          <w:szCs w:val="22"/>
        </w:rPr>
        <w:t xml:space="preserve">, reasonable wear and tear </w:t>
      </w:r>
      <w:r w:rsidR="00864CE2" w:rsidRPr="00105871">
        <w:rPr>
          <w:sz w:val="22"/>
          <w:szCs w:val="22"/>
        </w:rPr>
        <w:t>accepted</w:t>
      </w:r>
      <w:r w:rsidRPr="00105871">
        <w:rPr>
          <w:sz w:val="22"/>
          <w:szCs w:val="22"/>
        </w:rPr>
        <w:t>, resulting from the operations of the Red Cross.  Reimbursement for facility damage will be based on replacement at actual cash value.  The Red Cross will select from among bids from at least three reputable contractors.  The Red Cross is not responsible for storm damage or other damage caused by the disaster.</w:t>
      </w:r>
    </w:p>
    <w:p w:rsidR="00153D4C" w:rsidRPr="00105871" w:rsidRDefault="00153D4C" w:rsidP="007D26FC">
      <w:pPr>
        <w:ind w:left="900" w:hanging="360"/>
        <w:jc w:val="both"/>
        <w:rPr>
          <w:sz w:val="22"/>
          <w:szCs w:val="22"/>
        </w:rPr>
      </w:pPr>
    </w:p>
    <w:p w:rsidR="00153D4C" w:rsidRPr="00105871" w:rsidRDefault="00153D4C" w:rsidP="007D26FC">
      <w:pPr>
        <w:numPr>
          <w:ilvl w:val="1"/>
          <w:numId w:val="3"/>
        </w:numPr>
        <w:tabs>
          <w:tab w:val="clear" w:pos="1440"/>
        </w:tabs>
        <w:ind w:left="900"/>
        <w:jc w:val="both"/>
        <w:rPr>
          <w:sz w:val="22"/>
          <w:szCs w:val="22"/>
        </w:rPr>
      </w:pPr>
      <w:r w:rsidRPr="00105871">
        <w:rPr>
          <w:i/>
          <w:sz w:val="22"/>
          <w:szCs w:val="22"/>
        </w:rPr>
        <w:t>Reasonable costs associated with custodial and food service personnel</w:t>
      </w:r>
      <w:r w:rsidRPr="00105871">
        <w:rPr>
          <w:sz w:val="22"/>
          <w:szCs w:val="22"/>
        </w:rPr>
        <w:t xml:space="preserve"> which would not have been incurred but for the Red Cross’s use of the Facility for sheltering.  The Red Cross will reimburse at per-hour, straight-time rate for wages actually incurred but will not reimburse for (i) overtime or (ii) costs of salaried staff.</w:t>
      </w:r>
    </w:p>
    <w:p w:rsidR="00153D4C" w:rsidRPr="00105871" w:rsidRDefault="00153D4C" w:rsidP="007D26FC">
      <w:pPr>
        <w:ind w:left="900" w:hanging="360"/>
        <w:jc w:val="both"/>
        <w:rPr>
          <w:sz w:val="22"/>
          <w:szCs w:val="22"/>
        </w:rPr>
      </w:pPr>
    </w:p>
    <w:p w:rsidR="00153D4C" w:rsidRPr="00105871" w:rsidRDefault="00153D4C" w:rsidP="007D26FC">
      <w:pPr>
        <w:numPr>
          <w:ilvl w:val="1"/>
          <w:numId w:val="3"/>
        </w:numPr>
        <w:tabs>
          <w:tab w:val="clear" w:pos="1440"/>
        </w:tabs>
        <w:ind w:left="900"/>
        <w:jc w:val="both"/>
        <w:rPr>
          <w:sz w:val="22"/>
          <w:szCs w:val="22"/>
        </w:rPr>
      </w:pPr>
      <w:r w:rsidRPr="00105871">
        <w:rPr>
          <w:i/>
          <w:sz w:val="22"/>
          <w:szCs w:val="22"/>
        </w:rPr>
        <w:t>Reasonable, actual, out-of-pocket operational costs</w:t>
      </w:r>
      <w:r w:rsidRPr="00105871">
        <w:rPr>
          <w:sz w:val="22"/>
          <w:szCs w:val="22"/>
        </w:rPr>
        <w:t>, including the costs of the utilities indicated below, to the extent that such costs would not have been incurred but for the Red Cross’s use of the Premises (both parties must initial all utilities to be reimbursed by the Red Cross):</w:t>
      </w:r>
    </w:p>
    <w:p w:rsidR="00542F75" w:rsidRPr="00105871" w:rsidRDefault="00542F75" w:rsidP="0024505C">
      <w:pPr>
        <w:ind w:left="540" w:hanging="540"/>
        <w:jc w:val="both"/>
        <w:rPr>
          <w:sz w:val="22"/>
          <w:szCs w:val="22"/>
        </w:rPr>
      </w:pPr>
    </w:p>
    <w:tbl>
      <w:tblPr>
        <w:tblW w:w="0" w:type="auto"/>
        <w:jc w:val="center"/>
        <w:tblLayout w:type="fixed"/>
        <w:tblLook w:val="01E0" w:firstRow="1" w:lastRow="1" w:firstColumn="1" w:lastColumn="1" w:noHBand="0" w:noVBand="0"/>
      </w:tblPr>
      <w:tblGrid>
        <w:gridCol w:w="2340"/>
        <w:gridCol w:w="1800"/>
        <w:gridCol w:w="720"/>
        <w:gridCol w:w="1800"/>
      </w:tblGrid>
      <w:tr w:rsidR="00542F75" w:rsidRPr="00105871" w:rsidTr="002C0C04">
        <w:trPr>
          <w:jc w:val="center"/>
        </w:trPr>
        <w:tc>
          <w:tcPr>
            <w:tcW w:w="2340" w:type="dxa"/>
            <w:shd w:val="clear" w:color="auto" w:fill="auto"/>
          </w:tcPr>
          <w:p w:rsidR="00542F75" w:rsidRPr="00105871" w:rsidRDefault="00542F75" w:rsidP="0024505C">
            <w:pPr>
              <w:tabs>
                <w:tab w:val="left" w:pos="3600"/>
                <w:tab w:val="left" w:pos="5040"/>
              </w:tabs>
              <w:ind w:left="540" w:hanging="540"/>
              <w:jc w:val="both"/>
              <w:rPr>
                <w:sz w:val="22"/>
                <w:szCs w:val="22"/>
              </w:rPr>
            </w:pPr>
          </w:p>
        </w:tc>
        <w:tc>
          <w:tcPr>
            <w:tcW w:w="1800" w:type="dxa"/>
            <w:shd w:val="clear" w:color="auto" w:fill="auto"/>
          </w:tcPr>
          <w:p w:rsidR="00542F75" w:rsidRPr="00105871" w:rsidRDefault="00542F75" w:rsidP="0024505C">
            <w:pPr>
              <w:tabs>
                <w:tab w:val="left" w:pos="3600"/>
                <w:tab w:val="left" w:pos="5040"/>
              </w:tabs>
              <w:ind w:left="540" w:hanging="540"/>
              <w:jc w:val="both"/>
              <w:rPr>
                <w:sz w:val="22"/>
                <w:szCs w:val="22"/>
              </w:rPr>
            </w:pPr>
            <w:r w:rsidRPr="00105871">
              <w:rPr>
                <w:sz w:val="22"/>
                <w:szCs w:val="22"/>
              </w:rPr>
              <w:t>Owner initials</w:t>
            </w:r>
          </w:p>
        </w:tc>
        <w:tc>
          <w:tcPr>
            <w:tcW w:w="720" w:type="dxa"/>
            <w:shd w:val="clear" w:color="auto" w:fill="auto"/>
          </w:tcPr>
          <w:p w:rsidR="00542F75" w:rsidRPr="00105871" w:rsidRDefault="00542F75" w:rsidP="0024505C">
            <w:pPr>
              <w:tabs>
                <w:tab w:val="left" w:pos="3600"/>
                <w:tab w:val="left" w:pos="5040"/>
              </w:tabs>
              <w:ind w:left="540" w:hanging="540"/>
              <w:jc w:val="both"/>
              <w:rPr>
                <w:sz w:val="22"/>
                <w:szCs w:val="22"/>
              </w:rPr>
            </w:pPr>
          </w:p>
        </w:tc>
        <w:tc>
          <w:tcPr>
            <w:tcW w:w="1800" w:type="dxa"/>
            <w:shd w:val="clear" w:color="auto" w:fill="auto"/>
          </w:tcPr>
          <w:p w:rsidR="00542F75" w:rsidRPr="00105871" w:rsidRDefault="00542F75" w:rsidP="0024505C">
            <w:pPr>
              <w:tabs>
                <w:tab w:val="left" w:pos="3600"/>
                <w:tab w:val="left" w:pos="5040"/>
              </w:tabs>
              <w:ind w:left="540" w:hanging="540"/>
              <w:jc w:val="both"/>
              <w:rPr>
                <w:sz w:val="22"/>
                <w:szCs w:val="22"/>
              </w:rPr>
            </w:pPr>
            <w:r w:rsidRPr="00105871">
              <w:rPr>
                <w:sz w:val="22"/>
                <w:szCs w:val="22"/>
              </w:rPr>
              <w:t>Red Cross initials</w:t>
            </w:r>
          </w:p>
        </w:tc>
      </w:tr>
      <w:tr w:rsidR="00542F75" w:rsidRPr="00105871" w:rsidTr="002C0C04">
        <w:trPr>
          <w:jc w:val="center"/>
        </w:trPr>
        <w:tc>
          <w:tcPr>
            <w:tcW w:w="234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r w:rsidRPr="00105871">
              <w:rPr>
                <w:sz w:val="22"/>
                <w:szCs w:val="22"/>
              </w:rPr>
              <w:t>Water</w:t>
            </w:r>
          </w:p>
        </w:tc>
        <w:tc>
          <w:tcPr>
            <w:tcW w:w="1800" w:type="dxa"/>
            <w:tcBorders>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72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1800" w:type="dxa"/>
            <w:tcBorders>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r>
      <w:tr w:rsidR="00542F75" w:rsidRPr="00105871" w:rsidTr="002C0C04">
        <w:trPr>
          <w:jc w:val="center"/>
        </w:trPr>
        <w:tc>
          <w:tcPr>
            <w:tcW w:w="234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r w:rsidRPr="00105871">
              <w:rPr>
                <w:sz w:val="22"/>
                <w:szCs w:val="22"/>
              </w:rPr>
              <w:t>Gas</w:t>
            </w: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72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r>
      <w:tr w:rsidR="00542F75" w:rsidRPr="00105871" w:rsidTr="002C0C04">
        <w:trPr>
          <w:jc w:val="center"/>
        </w:trPr>
        <w:tc>
          <w:tcPr>
            <w:tcW w:w="234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r w:rsidRPr="00105871">
              <w:rPr>
                <w:sz w:val="22"/>
                <w:szCs w:val="22"/>
              </w:rPr>
              <w:t>Electricity</w:t>
            </w: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72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r>
      <w:tr w:rsidR="00542F75" w:rsidRPr="00105871" w:rsidTr="002C0C04">
        <w:trPr>
          <w:jc w:val="center"/>
        </w:trPr>
        <w:tc>
          <w:tcPr>
            <w:tcW w:w="234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r w:rsidRPr="00105871">
              <w:rPr>
                <w:sz w:val="22"/>
                <w:szCs w:val="22"/>
              </w:rPr>
              <w:t>Waste Disposal</w:t>
            </w: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720" w:type="dxa"/>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c>
          <w:tcPr>
            <w:tcW w:w="1800" w:type="dxa"/>
            <w:tcBorders>
              <w:top w:val="single" w:sz="4" w:space="0" w:color="auto"/>
              <w:bottom w:val="single" w:sz="4" w:space="0" w:color="auto"/>
            </w:tcBorders>
            <w:shd w:val="clear" w:color="auto" w:fill="auto"/>
          </w:tcPr>
          <w:p w:rsidR="00542F75" w:rsidRPr="00105871" w:rsidRDefault="00542F75" w:rsidP="0024505C">
            <w:pPr>
              <w:tabs>
                <w:tab w:val="left" w:pos="3600"/>
                <w:tab w:val="left" w:pos="5040"/>
              </w:tabs>
              <w:spacing w:before="40"/>
              <w:ind w:left="540" w:hanging="540"/>
              <w:jc w:val="both"/>
              <w:rPr>
                <w:sz w:val="22"/>
                <w:szCs w:val="22"/>
              </w:rPr>
            </w:pPr>
          </w:p>
        </w:tc>
      </w:tr>
    </w:tbl>
    <w:p w:rsidR="00153D4C" w:rsidRPr="00105871" w:rsidRDefault="00153D4C" w:rsidP="0024505C">
      <w:pPr>
        <w:ind w:left="540" w:hanging="540"/>
        <w:jc w:val="both"/>
        <w:rPr>
          <w:sz w:val="22"/>
          <w:szCs w:val="22"/>
        </w:rPr>
      </w:pPr>
    </w:p>
    <w:p w:rsidR="00153D4C" w:rsidRPr="00105871" w:rsidRDefault="00153D4C" w:rsidP="00EE7AB5">
      <w:pPr>
        <w:ind w:left="540"/>
        <w:jc w:val="both"/>
        <w:rPr>
          <w:sz w:val="22"/>
          <w:szCs w:val="22"/>
        </w:rPr>
      </w:pPr>
      <w:r w:rsidRPr="00105871">
        <w:rPr>
          <w:sz w:val="22"/>
          <w:szCs w:val="22"/>
        </w:rPr>
        <w:t>The Owner will submit any request for reimbursement to the Red Cross within 60 days after the shelter closes.  Any request for reimbursement for food, supplies or operational costs must be accompanied by supporting invoices.  Any request for reimbursement for personnel costs must be accompanied by a list of the personnel with the dates and hours worked at the shelter.</w:t>
      </w:r>
    </w:p>
    <w:p w:rsidR="00153D4C" w:rsidRPr="00105871" w:rsidRDefault="00153D4C" w:rsidP="0024505C">
      <w:pPr>
        <w:ind w:left="540" w:hanging="540"/>
        <w:jc w:val="both"/>
        <w:rPr>
          <w:sz w:val="22"/>
          <w:szCs w:val="22"/>
        </w:rPr>
      </w:pPr>
    </w:p>
    <w:p w:rsidR="00C9736F"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Insurance</w:t>
      </w:r>
      <w:r w:rsidRPr="00105871">
        <w:rPr>
          <w:sz w:val="22"/>
          <w:szCs w:val="22"/>
        </w:rPr>
        <w:t>:</w:t>
      </w:r>
      <w:r w:rsidR="00984713" w:rsidRPr="00105871">
        <w:rPr>
          <w:sz w:val="22"/>
          <w:szCs w:val="22"/>
        </w:rPr>
        <w:t xml:space="preserve"> The Red Cross shall carry insurance coverage in the amounts of at least $1,000,000 per occurrence for Commercial General Liability and Automobile Liability.  The Red Cross shall also carry Workers’ Compensation coverage with statutory limits for the jurisdiction within which the facility is located and $1,000,000 in Employers’ Liabili</w:t>
      </w:r>
      <w:r w:rsidR="00C9736F" w:rsidRPr="00105871">
        <w:rPr>
          <w:sz w:val="22"/>
          <w:szCs w:val="22"/>
        </w:rPr>
        <w:t>ty.</w:t>
      </w:r>
      <w:r w:rsidR="00C9736F" w:rsidRPr="00105871">
        <w:rPr>
          <w:sz w:val="22"/>
          <w:szCs w:val="22"/>
          <w:u w:val="single"/>
        </w:rPr>
        <w:t xml:space="preserve"> </w:t>
      </w:r>
    </w:p>
    <w:p w:rsidR="00153D4C" w:rsidRPr="00105871" w:rsidRDefault="00C9736F" w:rsidP="0024505C">
      <w:pPr>
        <w:ind w:left="540" w:hanging="540"/>
        <w:jc w:val="both"/>
        <w:rPr>
          <w:sz w:val="22"/>
          <w:szCs w:val="22"/>
        </w:rPr>
      </w:pPr>
      <w:r w:rsidRPr="00105871">
        <w:rPr>
          <w:sz w:val="22"/>
          <w:szCs w:val="22"/>
        </w:rPr>
        <w:t xml:space="preserve">       </w:t>
      </w: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lastRenderedPageBreak/>
        <w:t>Indemnification</w:t>
      </w:r>
      <w:r w:rsidRPr="00105871">
        <w:rPr>
          <w:sz w:val="22"/>
          <w:szCs w:val="22"/>
        </w:rPr>
        <w:t xml:space="preserve">: The Red Cross shall defend, hold harmless, and indemnify Owner against any legal liability, including reasonable attorney fees, in respect to bodily injury, death and property damage arising from the negligence of the Red Cross during the use of the Premises. </w:t>
      </w:r>
    </w:p>
    <w:p w:rsidR="00153D4C" w:rsidRPr="00105871" w:rsidRDefault="00153D4C" w:rsidP="0024505C">
      <w:pPr>
        <w:tabs>
          <w:tab w:val="left" w:pos="0"/>
        </w:tabs>
        <w:ind w:left="540" w:hanging="540"/>
        <w:jc w:val="both"/>
        <w:rPr>
          <w:sz w:val="22"/>
          <w:szCs w:val="22"/>
        </w:rPr>
      </w:pPr>
    </w:p>
    <w:p w:rsidR="00153D4C" w:rsidRPr="00105871" w:rsidRDefault="00153D4C" w:rsidP="0024505C">
      <w:pPr>
        <w:numPr>
          <w:ilvl w:val="0"/>
          <w:numId w:val="1"/>
        </w:numPr>
        <w:tabs>
          <w:tab w:val="clear" w:pos="1440"/>
        </w:tabs>
        <w:ind w:left="540" w:hanging="540"/>
        <w:jc w:val="both"/>
        <w:rPr>
          <w:sz w:val="22"/>
          <w:szCs w:val="22"/>
        </w:rPr>
      </w:pPr>
      <w:r w:rsidRPr="00105871">
        <w:rPr>
          <w:sz w:val="22"/>
          <w:szCs w:val="22"/>
          <w:u w:val="single"/>
        </w:rPr>
        <w:t>Term</w:t>
      </w:r>
      <w:r w:rsidRPr="00105871">
        <w:rPr>
          <w:sz w:val="22"/>
          <w:szCs w:val="22"/>
        </w:rPr>
        <w:t>: The term of this agreement begins on the date of the last signature below and ends 30 days after written notice by either party.</w:t>
      </w:r>
    </w:p>
    <w:p w:rsidR="00153D4C" w:rsidRPr="00105871" w:rsidRDefault="00153D4C" w:rsidP="00864CE2">
      <w:pPr>
        <w:tabs>
          <w:tab w:val="left" w:pos="0"/>
        </w:tabs>
        <w:jc w:val="both"/>
        <w:rPr>
          <w:sz w:val="22"/>
          <w:szCs w:val="22"/>
        </w:rPr>
      </w:pPr>
    </w:p>
    <w:p w:rsidR="00153D4C" w:rsidRPr="00105871" w:rsidRDefault="00153D4C" w:rsidP="00864CE2">
      <w:pPr>
        <w:tabs>
          <w:tab w:val="left" w:pos="0"/>
        </w:tabs>
        <w:jc w:val="both"/>
        <w:rPr>
          <w:sz w:val="22"/>
          <w:szCs w:val="22"/>
        </w:rPr>
      </w:pPr>
    </w:p>
    <w:p w:rsidR="00153D4C" w:rsidRPr="00105871" w:rsidRDefault="00153D4C" w:rsidP="00864CE2">
      <w:pPr>
        <w:tabs>
          <w:tab w:val="left" w:pos="0"/>
        </w:tabs>
        <w:jc w:val="both"/>
        <w:rPr>
          <w:sz w:val="22"/>
          <w:szCs w:val="22"/>
        </w:rPr>
      </w:pPr>
    </w:p>
    <w:p w:rsidR="00A246A8" w:rsidRPr="00105871" w:rsidRDefault="00A246A8" w:rsidP="00864CE2">
      <w:pPr>
        <w:tabs>
          <w:tab w:val="left" w:pos="0"/>
        </w:tabs>
        <w:jc w:val="both"/>
        <w:rPr>
          <w:sz w:val="22"/>
          <w:szCs w:val="22"/>
        </w:rPr>
      </w:pPr>
    </w:p>
    <w:tbl>
      <w:tblPr>
        <w:tblW w:w="9558" w:type="dxa"/>
        <w:jc w:val="center"/>
        <w:tblBorders>
          <w:bottom w:val="single" w:sz="4" w:space="0" w:color="auto"/>
        </w:tblBorders>
        <w:tblLayout w:type="fixed"/>
        <w:tblLook w:val="01E0" w:firstRow="1" w:lastRow="1" w:firstColumn="1" w:lastColumn="1" w:noHBand="0" w:noVBand="0"/>
      </w:tblPr>
      <w:tblGrid>
        <w:gridCol w:w="4518"/>
        <w:gridCol w:w="360"/>
        <w:gridCol w:w="4680"/>
      </w:tblGrid>
      <w:tr w:rsidR="00A246A8" w:rsidRPr="00105871" w:rsidTr="002620D9">
        <w:trPr>
          <w:jc w:val="center"/>
        </w:trPr>
        <w:tc>
          <w:tcPr>
            <w:tcW w:w="4518" w:type="dxa"/>
            <w:tcBorders>
              <w:bottom w:val="single" w:sz="4" w:space="0" w:color="auto"/>
            </w:tcBorders>
            <w:shd w:val="clear" w:color="auto" w:fill="auto"/>
          </w:tcPr>
          <w:p w:rsidR="00A246A8" w:rsidRPr="00105871" w:rsidRDefault="00164012" w:rsidP="00864CE2">
            <w:pPr>
              <w:tabs>
                <w:tab w:val="left" w:pos="0"/>
              </w:tabs>
              <w:jc w:val="both"/>
              <w:rPr>
                <w:b/>
                <w:sz w:val="22"/>
                <w:szCs w:val="22"/>
              </w:rPr>
            </w:pPr>
            <w:r w:rsidRPr="00105871">
              <w:rPr>
                <w:b/>
                <w:sz w:val="22"/>
                <w:szCs w:val="22"/>
              </w:rPr>
              <w:t xml:space="preserve">   WEBB COUNTY</w:t>
            </w:r>
          </w:p>
        </w:tc>
        <w:tc>
          <w:tcPr>
            <w:tcW w:w="360" w:type="dxa"/>
            <w:shd w:val="clear" w:color="auto" w:fill="auto"/>
          </w:tcPr>
          <w:p w:rsidR="00A246A8" w:rsidRPr="00105871" w:rsidRDefault="00A246A8" w:rsidP="00864CE2">
            <w:pPr>
              <w:tabs>
                <w:tab w:val="left" w:pos="0"/>
              </w:tabs>
              <w:jc w:val="both"/>
              <w:rPr>
                <w:b/>
                <w:sz w:val="22"/>
                <w:szCs w:val="22"/>
              </w:rPr>
            </w:pPr>
          </w:p>
        </w:tc>
        <w:tc>
          <w:tcPr>
            <w:tcW w:w="4680" w:type="dxa"/>
            <w:tcBorders>
              <w:bottom w:val="single" w:sz="4" w:space="0" w:color="auto"/>
            </w:tcBorders>
            <w:shd w:val="clear" w:color="auto" w:fill="auto"/>
          </w:tcPr>
          <w:p w:rsidR="00A246A8" w:rsidRPr="00105871" w:rsidRDefault="00C0352F" w:rsidP="00864CE2">
            <w:pPr>
              <w:tabs>
                <w:tab w:val="left" w:pos="0"/>
              </w:tabs>
              <w:jc w:val="both"/>
              <w:rPr>
                <w:b/>
                <w:sz w:val="22"/>
                <w:szCs w:val="22"/>
              </w:rPr>
            </w:pPr>
            <w:r w:rsidRPr="00105871">
              <w:rPr>
                <w:b/>
                <w:sz w:val="22"/>
                <w:szCs w:val="22"/>
              </w:rPr>
              <w:t>THE AMERICAN</w:t>
            </w:r>
            <w:r w:rsidR="00A246A8" w:rsidRPr="00105871">
              <w:rPr>
                <w:b/>
                <w:sz w:val="22"/>
                <w:szCs w:val="22"/>
              </w:rPr>
              <w:t xml:space="preserve"> RED CROSS</w:t>
            </w:r>
          </w:p>
        </w:tc>
      </w:tr>
      <w:tr w:rsidR="00A246A8" w:rsidRPr="00105871" w:rsidTr="002620D9">
        <w:trPr>
          <w:jc w:val="center"/>
        </w:trPr>
        <w:tc>
          <w:tcPr>
            <w:tcW w:w="4518"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Owner (legal name)</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(legal name)</w:t>
            </w:r>
          </w:p>
        </w:tc>
      </w:tr>
      <w:tr w:rsidR="00A246A8" w:rsidRPr="00105871" w:rsidTr="002620D9">
        <w:trPr>
          <w:jc w:val="center"/>
        </w:trPr>
        <w:tc>
          <w:tcPr>
            <w:tcW w:w="4518" w:type="dxa"/>
            <w:tcBorders>
              <w:bottom w:val="single" w:sz="4" w:space="0" w:color="auto"/>
            </w:tcBorders>
            <w:shd w:val="clear" w:color="auto" w:fill="auto"/>
          </w:tcPr>
          <w:p w:rsidR="002620D9" w:rsidRPr="00105871" w:rsidRDefault="002620D9" w:rsidP="00864CE2">
            <w:pPr>
              <w:tabs>
                <w:tab w:val="left" w:pos="0"/>
              </w:tabs>
              <w:jc w:val="both"/>
              <w:rPr>
                <w:sz w:val="22"/>
                <w:szCs w:val="22"/>
              </w:rPr>
            </w:pPr>
          </w:p>
          <w:p w:rsidR="00A246A8" w:rsidRPr="00105871" w:rsidRDefault="00A246A8" w:rsidP="00864CE2">
            <w:pPr>
              <w:tabs>
                <w:tab w:val="left" w:pos="0"/>
              </w:tabs>
              <w:jc w:val="both"/>
              <w:rPr>
                <w:b/>
                <w:sz w:val="22"/>
                <w:szCs w:val="22"/>
              </w:rPr>
            </w:pP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tc>
      </w:tr>
      <w:tr w:rsidR="00A246A8" w:rsidRPr="00105871" w:rsidTr="002620D9">
        <w:trPr>
          <w:jc w:val="center"/>
        </w:trPr>
        <w:tc>
          <w:tcPr>
            <w:tcW w:w="4518"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By (signature)</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By (signature)</w:t>
            </w:r>
          </w:p>
        </w:tc>
      </w:tr>
      <w:tr w:rsidR="00A246A8" w:rsidRPr="00105871" w:rsidTr="002620D9">
        <w:trPr>
          <w:jc w:val="center"/>
        </w:trPr>
        <w:tc>
          <w:tcPr>
            <w:tcW w:w="4518"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p w:rsidR="00A246A8" w:rsidRPr="00105871" w:rsidRDefault="00164012" w:rsidP="00864CE2">
            <w:pPr>
              <w:tabs>
                <w:tab w:val="left" w:pos="0"/>
              </w:tabs>
              <w:jc w:val="both"/>
              <w:rPr>
                <w:b/>
                <w:sz w:val="22"/>
                <w:szCs w:val="22"/>
              </w:rPr>
            </w:pPr>
            <w:r w:rsidRPr="00105871">
              <w:rPr>
                <w:sz w:val="22"/>
                <w:szCs w:val="22"/>
              </w:rPr>
              <w:t xml:space="preserve">   </w:t>
            </w:r>
            <w:r w:rsidRPr="00105871">
              <w:rPr>
                <w:b/>
                <w:sz w:val="22"/>
                <w:szCs w:val="22"/>
              </w:rPr>
              <w:t>Tano E. Tijerina</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bottom w:val="single" w:sz="4" w:space="0" w:color="auto"/>
            </w:tcBorders>
            <w:shd w:val="clear" w:color="auto" w:fill="auto"/>
          </w:tcPr>
          <w:p w:rsidR="00A246A8" w:rsidRPr="00105871" w:rsidRDefault="00C0352F" w:rsidP="00EE7AB5">
            <w:pPr>
              <w:tabs>
                <w:tab w:val="left" w:pos="0"/>
              </w:tabs>
              <w:spacing w:before="240"/>
              <w:jc w:val="both"/>
              <w:rPr>
                <w:b/>
                <w:sz w:val="22"/>
                <w:szCs w:val="22"/>
              </w:rPr>
            </w:pPr>
            <w:r w:rsidRPr="00105871">
              <w:rPr>
                <w:sz w:val="22"/>
                <w:szCs w:val="22"/>
              </w:rPr>
              <w:t xml:space="preserve">    </w:t>
            </w:r>
          </w:p>
        </w:tc>
      </w:tr>
      <w:tr w:rsidR="00A246A8" w:rsidRPr="00105871" w:rsidTr="002620D9">
        <w:trPr>
          <w:jc w:val="center"/>
        </w:trPr>
        <w:tc>
          <w:tcPr>
            <w:tcW w:w="4518"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Name (printed)</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Name (printed)</w:t>
            </w:r>
            <w:r w:rsidR="00C9736F" w:rsidRPr="00105871">
              <w:rPr>
                <w:sz w:val="22"/>
                <w:szCs w:val="22"/>
              </w:rPr>
              <w:t xml:space="preserve"> </w:t>
            </w:r>
          </w:p>
        </w:tc>
      </w:tr>
      <w:tr w:rsidR="00A246A8" w:rsidRPr="00105871" w:rsidTr="002620D9">
        <w:trPr>
          <w:jc w:val="center"/>
        </w:trPr>
        <w:tc>
          <w:tcPr>
            <w:tcW w:w="4518"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p w:rsidR="00A246A8" w:rsidRPr="00105871" w:rsidRDefault="00164012" w:rsidP="00864CE2">
            <w:pPr>
              <w:tabs>
                <w:tab w:val="left" w:pos="0"/>
              </w:tabs>
              <w:jc w:val="both"/>
              <w:rPr>
                <w:b/>
                <w:sz w:val="22"/>
                <w:szCs w:val="22"/>
              </w:rPr>
            </w:pPr>
            <w:r w:rsidRPr="00105871">
              <w:rPr>
                <w:sz w:val="22"/>
                <w:szCs w:val="22"/>
              </w:rPr>
              <w:t xml:space="preserve">    </w:t>
            </w:r>
            <w:r w:rsidRPr="00105871">
              <w:rPr>
                <w:b/>
                <w:sz w:val="22"/>
                <w:szCs w:val="22"/>
              </w:rPr>
              <w:t>County Judge</w:t>
            </w:r>
            <w:r w:rsidR="00C0352F" w:rsidRPr="00105871">
              <w:rPr>
                <w:b/>
                <w:sz w:val="22"/>
                <w:szCs w:val="22"/>
              </w:rPr>
              <w:t xml:space="preserve">                                                                                 </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tc>
      </w:tr>
      <w:tr w:rsidR="00A246A8" w:rsidRPr="00105871" w:rsidTr="002620D9">
        <w:trPr>
          <w:jc w:val="center"/>
        </w:trPr>
        <w:tc>
          <w:tcPr>
            <w:tcW w:w="4518"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Title</w:t>
            </w: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top w:val="single" w:sz="4" w:space="0" w:color="auto"/>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Title</w:t>
            </w:r>
          </w:p>
        </w:tc>
      </w:tr>
      <w:tr w:rsidR="00A246A8" w:rsidRPr="00105871" w:rsidTr="002620D9">
        <w:trPr>
          <w:jc w:val="center"/>
        </w:trPr>
        <w:tc>
          <w:tcPr>
            <w:tcW w:w="4518"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p w:rsidR="00A246A8" w:rsidRPr="00105871" w:rsidRDefault="00A246A8" w:rsidP="00864CE2">
            <w:pPr>
              <w:tabs>
                <w:tab w:val="left" w:pos="0"/>
              </w:tabs>
              <w:jc w:val="both"/>
              <w:rPr>
                <w:sz w:val="22"/>
                <w:szCs w:val="22"/>
              </w:rPr>
            </w:pPr>
          </w:p>
        </w:tc>
        <w:tc>
          <w:tcPr>
            <w:tcW w:w="360" w:type="dxa"/>
            <w:shd w:val="clear" w:color="auto" w:fill="auto"/>
          </w:tcPr>
          <w:p w:rsidR="00A246A8" w:rsidRPr="00105871" w:rsidRDefault="00A246A8" w:rsidP="00864CE2">
            <w:pPr>
              <w:tabs>
                <w:tab w:val="left" w:pos="0"/>
              </w:tabs>
              <w:jc w:val="both"/>
              <w:rPr>
                <w:sz w:val="22"/>
                <w:szCs w:val="22"/>
              </w:rPr>
            </w:pPr>
          </w:p>
        </w:tc>
        <w:tc>
          <w:tcPr>
            <w:tcW w:w="4680" w:type="dxa"/>
            <w:tcBorders>
              <w:bottom w:val="single" w:sz="4" w:space="0" w:color="auto"/>
            </w:tcBorders>
            <w:shd w:val="clear" w:color="auto" w:fill="auto"/>
          </w:tcPr>
          <w:p w:rsidR="00A246A8" w:rsidRPr="00105871" w:rsidRDefault="00A246A8" w:rsidP="00864CE2">
            <w:pPr>
              <w:tabs>
                <w:tab w:val="left" w:pos="0"/>
              </w:tabs>
              <w:jc w:val="both"/>
              <w:rPr>
                <w:sz w:val="22"/>
                <w:szCs w:val="22"/>
              </w:rPr>
            </w:pPr>
          </w:p>
        </w:tc>
      </w:tr>
      <w:tr w:rsidR="00A246A8" w:rsidRPr="00105871" w:rsidTr="002620D9">
        <w:trPr>
          <w:jc w:val="center"/>
        </w:trPr>
        <w:tc>
          <w:tcPr>
            <w:tcW w:w="4518" w:type="dxa"/>
            <w:tcBorders>
              <w:top w:val="single" w:sz="4" w:space="0" w:color="auto"/>
              <w:bottom w:val="nil"/>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Date</w:t>
            </w:r>
          </w:p>
        </w:tc>
        <w:tc>
          <w:tcPr>
            <w:tcW w:w="360" w:type="dxa"/>
            <w:tcBorders>
              <w:bottom w:val="nil"/>
            </w:tcBorders>
            <w:shd w:val="clear" w:color="auto" w:fill="auto"/>
          </w:tcPr>
          <w:p w:rsidR="00A246A8" w:rsidRPr="00105871" w:rsidRDefault="00A246A8" w:rsidP="00864CE2">
            <w:pPr>
              <w:tabs>
                <w:tab w:val="left" w:pos="0"/>
              </w:tabs>
              <w:jc w:val="both"/>
              <w:rPr>
                <w:sz w:val="22"/>
                <w:szCs w:val="22"/>
              </w:rPr>
            </w:pPr>
          </w:p>
        </w:tc>
        <w:tc>
          <w:tcPr>
            <w:tcW w:w="4680" w:type="dxa"/>
            <w:tcBorders>
              <w:top w:val="single" w:sz="4" w:space="0" w:color="auto"/>
              <w:bottom w:val="nil"/>
            </w:tcBorders>
            <w:shd w:val="clear" w:color="auto" w:fill="auto"/>
          </w:tcPr>
          <w:p w:rsidR="00A246A8" w:rsidRPr="00105871" w:rsidRDefault="00A246A8" w:rsidP="00864CE2">
            <w:pPr>
              <w:tabs>
                <w:tab w:val="left" w:pos="0"/>
              </w:tabs>
              <w:jc w:val="both"/>
              <w:rPr>
                <w:sz w:val="22"/>
                <w:szCs w:val="22"/>
              </w:rPr>
            </w:pPr>
            <w:r w:rsidRPr="00105871">
              <w:rPr>
                <w:sz w:val="22"/>
                <w:szCs w:val="22"/>
              </w:rPr>
              <w:t xml:space="preserve">   Date</w:t>
            </w:r>
          </w:p>
        </w:tc>
      </w:tr>
    </w:tbl>
    <w:p w:rsidR="00BC28A5" w:rsidRPr="00105871" w:rsidRDefault="00BC28A5" w:rsidP="00864CE2">
      <w:pPr>
        <w:tabs>
          <w:tab w:val="left" w:pos="0"/>
        </w:tabs>
        <w:jc w:val="center"/>
        <w:rPr>
          <w:b/>
          <w:sz w:val="22"/>
          <w:szCs w:val="22"/>
        </w:rPr>
      </w:pPr>
    </w:p>
    <w:p w:rsidR="00BC28A5" w:rsidRPr="00105871" w:rsidRDefault="00BC28A5" w:rsidP="00864CE2">
      <w:pPr>
        <w:tabs>
          <w:tab w:val="left" w:pos="0"/>
        </w:tabs>
        <w:jc w:val="center"/>
        <w:rPr>
          <w:b/>
          <w:sz w:val="22"/>
          <w:szCs w:val="22"/>
        </w:rPr>
      </w:pPr>
    </w:p>
    <w:p w:rsidR="00EE7AB5" w:rsidRDefault="00EE7AB5" w:rsidP="00864CE2">
      <w:pPr>
        <w:tabs>
          <w:tab w:val="left" w:pos="0"/>
        </w:tabs>
        <w:jc w:val="center"/>
        <w:rPr>
          <w:b/>
          <w:sz w:val="22"/>
          <w:szCs w:val="22"/>
        </w:rPr>
      </w:pPr>
    </w:p>
    <w:p w:rsidR="00EE7AB5" w:rsidRDefault="007D26FC" w:rsidP="007D26FC">
      <w:pPr>
        <w:tabs>
          <w:tab w:val="left" w:pos="0"/>
        </w:tabs>
        <w:rPr>
          <w:b/>
          <w:sz w:val="22"/>
          <w:szCs w:val="22"/>
        </w:rPr>
      </w:pPr>
      <w:r>
        <w:rPr>
          <w:b/>
          <w:sz w:val="22"/>
          <w:szCs w:val="22"/>
        </w:rPr>
        <w:t>ATTESTED:</w:t>
      </w:r>
    </w:p>
    <w:p w:rsidR="007D26FC" w:rsidRDefault="007D26FC" w:rsidP="007D26FC">
      <w:pPr>
        <w:tabs>
          <w:tab w:val="left" w:pos="0"/>
        </w:tabs>
        <w:rPr>
          <w:b/>
          <w:sz w:val="22"/>
          <w:szCs w:val="22"/>
        </w:rPr>
      </w:pPr>
    </w:p>
    <w:p w:rsidR="007D26FC" w:rsidRDefault="007D26FC" w:rsidP="007D26FC">
      <w:pPr>
        <w:tabs>
          <w:tab w:val="left" w:pos="0"/>
        </w:tabs>
        <w:rPr>
          <w:b/>
          <w:sz w:val="22"/>
          <w:szCs w:val="22"/>
        </w:rPr>
      </w:pPr>
    </w:p>
    <w:p w:rsidR="007D26FC" w:rsidRDefault="007D26FC" w:rsidP="007D26FC">
      <w:pPr>
        <w:tabs>
          <w:tab w:val="left" w:pos="0"/>
        </w:tabs>
        <w:rPr>
          <w:b/>
          <w:sz w:val="22"/>
          <w:szCs w:val="22"/>
        </w:rPr>
      </w:pPr>
      <w:r>
        <w:rPr>
          <w:b/>
          <w:sz w:val="22"/>
          <w:szCs w:val="22"/>
        </w:rPr>
        <w:t>_______________________________</w:t>
      </w:r>
      <w:r>
        <w:rPr>
          <w:b/>
          <w:sz w:val="22"/>
          <w:szCs w:val="22"/>
        </w:rPr>
        <w:tab/>
      </w:r>
      <w:r>
        <w:rPr>
          <w:b/>
          <w:sz w:val="22"/>
          <w:szCs w:val="22"/>
        </w:rPr>
        <w:tab/>
      </w:r>
    </w:p>
    <w:p w:rsidR="007D26FC" w:rsidRDefault="007D26FC" w:rsidP="007D26FC">
      <w:pPr>
        <w:tabs>
          <w:tab w:val="left" w:pos="0"/>
        </w:tabs>
        <w:rPr>
          <w:b/>
          <w:sz w:val="22"/>
          <w:szCs w:val="22"/>
        </w:rPr>
      </w:pPr>
      <w:r>
        <w:rPr>
          <w:b/>
          <w:sz w:val="22"/>
          <w:szCs w:val="22"/>
        </w:rPr>
        <w:t>Margie Ramirez Ibarra</w:t>
      </w:r>
    </w:p>
    <w:p w:rsidR="007D26FC" w:rsidRDefault="007D26FC" w:rsidP="007D26FC">
      <w:pPr>
        <w:tabs>
          <w:tab w:val="left" w:pos="0"/>
        </w:tabs>
        <w:rPr>
          <w:b/>
          <w:sz w:val="22"/>
          <w:szCs w:val="22"/>
        </w:rPr>
      </w:pPr>
      <w:r>
        <w:rPr>
          <w:b/>
          <w:sz w:val="22"/>
          <w:szCs w:val="22"/>
        </w:rPr>
        <w:t>Webb County Clerk</w:t>
      </w:r>
    </w:p>
    <w:p w:rsidR="007D26FC" w:rsidRDefault="007D26FC" w:rsidP="007D26FC">
      <w:pPr>
        <w:tabs>
          <w:tab w:val="left" w:pos="0"/>
        </w:tabs>
        <w:rPr>
          <w:b/>
          <w:sz w:val="22"/>
          <w:szCs w:val="22"/>
        </w:rPr>
      </w:pPr>
    </w:p>
    <w:p w:rsidR="007D26FC" w:rsidRDefault="007D26FC" w:rsidP="007D26FC">
      <w:pPr>
        <w:tabs>
          <w:tab w:val="left" w:pos="0"/>
        </w:tabs>
        <w:rPr>
          <w:b/>
          <w:sz w:val="22"/>
          <w:szCs w:val="22"/>
        </w:rPr>
      </w:pPr>
    </w:p>
    <w:p w:rsidR="007D26FC" w:rsidRDefault="007D26FC" w:rsidP="007D26FC">
      <w:pPr>
        <w:tabs>
          <w:tab w:val="left" w:pos="0"/>
        </w:tabs>
        <w:rPr>
          <w:b/>
          <w:sz w:val="22"/>
          <w:szCs w:val="22"/>
        </w:rPr>
      </w:pPr>
    </w:p>
    <w:p w:rsidR="007D26FC" w:rsidRDefault="007D26FC" w:rsidP="007D26FC">
      <w:pPr>
        <w:tabs>
          <w:tab w:val="left" w:pos="0"/>
        </w:tabs>
        <w:rPr>
          <w:b/>
          <w:sz w:val="22"/>
          <w:szCs w:val="22"/>
        </w:rPr>
      </w:pPr>
      <w:r>
        <w:rPr>
          <w:b/>
          <w:sz w:val="22"/>
          <w:szCs w:val="22"/>
        </w:rPr>
        <w:t>APPROVED AS TO FORM:</w:t>
      </w:r>
    </w:p>
    <w:p w:rsidR="007D26FC" w:rsidRDefault="007D26FC" w:rsidP="007D26FC">
      <w:pPr>
        <w:tabs>
          <w:tab w:val="left" w:pos="0"/>
        </w:tabs>
        <w:rPr>
          <w:b/>
          <w:sz w:val="22"/>
          <w:szCs w:val="22"/>
        </w:rPr>
      </w:pPr>
    </w:p>
    <w:p w:rsidR="007D26FC" w:rsidRDefault="007D26FC" w:rsidP="007D26FC">
      <w:pPr>
        <w:tabs>
          <w:tab w:val="left" w:pos="0"/>
        </w:tabs>
        <w:rPr>
          <w:b/>
          <w:sz w:val="22"/>
          <w:szCs w:val="22"/>
        </w:rPr>
      </w:pPr>
    </w:p>
    <w:p w:rsidR="007D26FC" w:rsidRDefault="007D26FC" w:rsidP="007D26FC">
      <w:pPr>
        <w:tabs>
          <w:tab w:val="left" w:pos="0"/>
        </w:tabs>
        <w:rPr>
          <w:b/>
          <w:sz w:val="22"/>
          <w:szCs w:val="22"/>
        </w:rPr>
      </w:pPr>
      <w:r>
        <w:rPr>
          <w:b/>
          <w:sz w:val="22"/>
          <w:szCs w:val="22"/>
        </w:rPr>
        <w:t>_______________________________</w:t>
      </w:r>
    </w:p>
    <w:p w:rsidR="007D26FC" w:rsidRDefault="007D26FC" w:rsidP="007D26FC">
      <w:pPr>
        <w:tabs>
          <w:tab w:val="left" w:pos="0"/>
        </w:tabs>
        <w:rPr>
          <w:b/>
          <w:sz w:val="22"/>
          <w:szCs w:val="22"/>
        </w:rPr>
      </w:pPr>
      <w:r>
        <w:rPr>
          <w:b/>
          <w:sz w:val="22"/>
          <w:szCs w:val="22"/>
        </w:rPr>
        <w:t>Marco A. Montemayor</w:t>
      </w:r>
    </w:p>
    <w:p w:rsidR="007D26FC" w:rsidRDefault="007D26FC" w:rsidP="007D26FC">
      <w:pPr>
        <w:tabs>
          <w:tab w:val="left" w:pos="0"/>
        </w:tabs>
        <w:rPr>
          <w:b/>
          <w:sz w:val="22"/>
          <w:szCs w:val="22"/>
        </w:rPr>
      </w:pPr>
      <w:r>
        <w:rPr>
          <w:b/>
          <w:sz w:val="22"/>
          <w:szCs w:val="22"/>
        </w:rPr>
        <w:t>Webb County Attorney</w:t>
      </w:r>
    </w:p>
    <w:p w:rsidR="007D26FC" w:rsidRPr="007D26FC" w:rsidRDefault="007D26FC" w:rsidP="007D26FC">
      <w:pPr>
        <w:tabs>
          <w:tab w:val="left" w:pos="0"/>
        </w:tabs>
        <w:ind w:right="5760"/>
        <w:jc w:val="both"/>
        <w:rPr>
          <w:sz w:val="16"/>
          <w:szCs w:val="22"/>
        </w:rPr>
      </w:pPr>
      <w:r w:rsidRPr="007D26FC">
        <w:rPr>
          <w:sz w:val="16"/>
          <w:szCs w:val="22"/>
        </w:rPr>
        <w:t xml:space="preserve">*By law, the County Attorney’s Office may only advise or approve contracts or legal documents on behalf of its clients. It may not advice or approve a contract or legal document on behalf of other parties. Our review of this document was conducted solely from legal perspective of our client. Our approval of this document was offered solely for the benefit of our client. Other parties should not rely on this approval, and should seek review and approval of their own respective attorney(s). </w:t>
      </w:r>
    </w:p>
    <w:p w:rsidR="007D26FC" w:rsidRDefault="007D26FC" w:rsidP="00864CE2">
      <w:pPr>
        <w:tabs>
          <w:tab w:val="left" w:pos="0"/>
        </w:tabs>
        <w:jc w:val="center"/>
        <w:rPr>
          <w:b/>
          <w:sz w:val="22"/>
          <w:szCs w:val="22"/>
        </w:rPr>
      </w:pPr>
    </w:p>
    <w:p w:rsidR="007D26FC" w:rsidRDefault="007D26FC" w:rsidP="00864CE2">
      <w:pPr>
        <w:tabs>
          <w:tab w:val="left" w:pos="0"/>
        </w:tabs>
        <w:jc w:val="center"/>
        <w:rPr>
          <w:b/>
          <w:sz w:val="22"/>
          <w:szCs w:val="22"/>
        </w:rPr>
      </w:pPr>
    </w:p>
    <w:p w:rsidR="009578A3" w:rsidRPr="00105871" w:rsidRDefault="009578A3" w:rsidP="00864CE2">
      <w:pPr>
        <w:tabs>
          <w:tab w:val="left" w:pos="0"/>
        </w:tabs>
        <w:jc w:val="center"/>
        <w:rPr>
          <w:b/>
          <w:sz w:val="22"/>
          <w:szCs w:val="22"/>
        </w:rPr>
      </w:pPr>
      <w:r w:rsidRPr="00105871">
        <w:rPr>
          <w:b/>
          <w:sz w:val="22"/>
          <w:szCs w:val="22"/>
        </w:rPr>
        <w:lastRenderedPageBreak/>
        <w:t xml:space="preserve">Facility </w:t>
      </w:r>
      <w:bookmarkStart w:id="0" w:name="_GoBack"/>
      <w:bookmarkEnd w:id="0"/>
      <w:r w:rsidRPr="00105871">
        <w:rPr>
          <w:b/>
          <w:sz w:val="22"/>
          <w:szCs w:val="22"/>
        </w:rPr>
        <w:t>List</w:t>
      </w:r>
    </w:p>
    <w:p w:rsidR="009578A3" w:rsidRPr="00105871" w:rsidRDefault="009578A3" w:rsidP="00864CE2">
      <w:pPr>
        <w:tabs>
          <w:tab w:val="left" w:pos="0"/>
        </w:tabs>
        <w:rPr>
          <w:sz w:val="22"/>
          <w:szCs w:val="22"/>
        </w:rPr>
      </w:pPr>
    </w:p>
    <w:p w:rsidR="009578A3" w:rsidRPr="00105871" w:rsidRDefault="009578A3" w:rsidP="00864CE2">
      <w:pPr>
        <w:tabs>
          <w:tab w:val="left" w:pos="0"/>
        </w:tabs>
        <w:rPr>
          <w:b/>
          <w:sz w:val="22"/>
          <w:szCs w:val="22"/>
        </w:rPr>
      </w:pPr>
      <w:r w:rsidRPr="00105871">
        <w:rPr>
          <w:b/>
          <w:sz w:val="22"/>
          <w:szCs w:val="22"/>
        </w:rPr>
        <w:t xml:space="preserve">Webb County </w:t>
      </w:r>
      <w:r w:rsidRPr="00105871">
        <w:rPr>
          <w:b/>
          <w:sz w:val="22"/>
          <w:szCs w:val="22"/>
          <w:u w:val="single"/>
        </w:rPr>
        <w:t>Precinct 1</w:t>
      </w:r>
      <w:r w:rsidRPr="00105871">
        <w:rPr>
          <w:b/>
          <w:sz w:val="22"/>
          <w:szCs w:val="22"/>
        </w:rPr>
        <w:t xml:space="preserve"> </w:t>
      </w:r>
    </w:p>
    <w:p w:rsidR="009578A3" w:rsidRPr="00105871" w:rsidRDefault="009578A3" w:rsidP="00864CE2">
      <w:pPr>
        <w:tabs>
          <w:tab w:val="left" w:pos="0"/>
        </w:tabs>
        <w:rPr>
          <w:b/>
          <w:sz w:val="22"/>
          <w:szCs w:val="22"/>
        </w:rPr>
      </w:pPr>
    </w:p>
    <w:tbl>
      <w:tblPr>
        <w:tblStyle w:val="TableGrid"/>
        <w:tblW w:w="0" w:type="auto"/>
        <w:tblLook w:val="04A0" w:firstRow="1" w:lastRow="0" w:firstColumn="1" w:lastColumn="0" w:noHBand="0" w:noVBand="1"/>
      </w:tblPr>
      <w:tblGrid>
        <w:gridCol w:w="4518"/>
        <w:gridCol w:w="4230"/>
      </w:tblGrid>
      <w:tr w:rsidR="00EE7AB5" w:rsidRPr="00105871" w:rsidTr="00EE7AB5">
        <w:tc>
          <w:tcPr>
            <w:tcW w:w="4518" w:type="dxa"/>
          </w:tcPr>
          <w:p w:rsidR="00EE7AB5" w:rsidRPr="00105871" w:rsidRDefault="00EE7AB5" w:rsidP="00864CE2">
            <w:pPr>
              <w:tabs>
                <w:tab w:val="left" w:pos="0"/>
              </w:tabs>
              <w:rPr>
                <w:b/>
                <w:sz w:val="22"/>
                <w:szCs w:val="22"/>
              </w:rPr>
            </w:pPr>
            <w:r w:rsidRPr="00105871">
              <w:rPr>
                <w:b/>
                <w:sz w:val="22"/>
                <w:szCs w:val="22"/>
              </w:rPr>
              <w:t>Facility</w:t>
            </w:r>
          </w:p>
        </w:tc>
        <w:tc>
          <w:tcPr>
            <w:tcW w:w="4230" w:type="dxa"/>
          </w:tcPr>
          <w:p w:rsidR="00EE7AB5" w:rsidRPr="00105871" w:rsidRDefault="00EE7AB5" w:rsidP="00864CE2">
            <w:pPr>
              <w:tabs>
                <w:tab w:val="left" w:pos="0"/>
              </w:tabs>
              <w:rPr>
                <w:b/>
                <w:sz w:val="22"/>
                <w:szCs w:val="22"/>
              </w:rPr>
            </w:pPr>
            <w:r w:rsidRPr="00105871">
              <w:rPr>
                <w:b/>
                <w:sz w:val="22"/>
                <w:szCs w:val="22"/>
              </w:rPr>
              <w:t>Address</w:t>
            </w:r>
          </w:p>
        </w:tc>
      </w:tr>
      <w:tr w:rsidR="00EE7AB5" w:rsidRPr="00105871" w:rsidTr="00EE7AB5">
        <w:tc>
          <w:tcPr>
            <w:tcW w:w="4518" w:type="dxa"/>
          </w:tcPr>
          <w:p w:rsidR="00EE7AB5" w:rsidRPr="00105871" w:rsidRDefault="00EE7AB5" w:rsidP="00EE7AB5">
            <w:pPr>
              <w:tabs>
                <w:tab w:val="left" w:pos="0"/>
              </w:tabs>
              <w:rPr>
                <w:sz w:val="22"/>
                <w:szCs w:val="22"/>
              </w:rPr>
            </w:pPr>
            <w:r w:rsidRPr="00105871">
              <w:rPr>
                <w:sz w:val="22"/>
                <w:szCs w:val="22"/>
              </w:rPr>
              <w:t>Ernesto J. Salinas</w:t>
            </w:r>
            <w:r>
              <w:rPr>
                <w:sz w:val="22"/>
                <w:szCs w:val="22"/>
              </w:rPr>
              <w:t xml:space="preserve"> </w:t>
            </w:r>
            <w:r w:rsidRPr="00105871">
              <w:rPr>
                <w:sz w:val="22"/>
                <w:szCs w:val="22"/>
              </w:rPr>
              <w:t>Community Center</w:t>
            </w:r>
          </w:p>
        </w:tc>
        <w:tc>
          <w:tcPr>
            <w:tcW w:w="4230" w:type="dxa"/>
          </w:tcPr>
          <w:p w:rsidR="00EE7AB5" w:rsidRPr="00105871" w:rsidRDefault="00EE7AB5" w:rsidP="00046D61">
            <w:pPr>
              <w:rPr>
                <w:color w:val="000000"/>
                <w:sz w:val="22"/>
                <w:szCs w:val="22"/>
              </w:rPr>
            </w:pPr>
            <w:r w:rsidRPr="00105871">
              <w:rPr>
                <w:color w:val="000000"/>
                <w:sz w:val="22"/>
                <w:szCs w:val="22"/>
              </w:rPr>
              <w:t>917 North Main ST</w:t>
            </w:r>
          </w:p>
          <w:p w:rsidR="00EE7AB5" w:rsidRPr="00105871" w:rsidRDefault="00EE7AB5" w:rsidP="00B770B3">
            <w:pPr>
              <w:rPr>
                <w:color w:val="000000"/>
                <w:sz w:val="22"/>
                <w:szCs w:val="22"/>
              </w:rPr>
            </w:pPr>
            <w:r w:rsidRPr="00105871">
              <w:rPr>
                <w:color w:val="000000"/>
                <w:sz w:val="22"/>
                <w:szCs w:val="22"/>
              </w:rPr>
              <w:t>Mirando, TX. 78369</w:t>
            </w:r>
          </w:p>
        </w:tc>
      </w:tr>
      <w:tr w:rsidR="00EE7AB5" w:rsidRPr="00444F1B" w:rsidTr="00EE7AB5">
        <w:tc>
          <w:tcPr>
            <w:tcW w:w="4518" w:type="dxa"/>
          </w:tcPr>
          <w:p w:rsidR="00EE7AB5" w:rsidRPr="00105871" w:rsidRDefault="00EE7AB5" w:rsidP="00EE7AB5">
            <w:pPr>
              <w:tabs>
                <w:tab w:val="left" w:pos="0"/>
              </w:tabs>
              <w:rPr>
                <w:sz w:val="22"/>
                <w:szCs w:val="22"/>
              </w:rPr>
            </w:pPr>
            <w:r w:rsidRPr="00105871">
              <w:rPr>
                <w:sz w:val="22"/>
                <w:szCs w:val="22"/>
              </w:rPr>
              <w:t>La Presa Community Center</w:t>
            </w:r>
          </w:p>
        </w:tc>
        <w:tc>
          <w:tcPr>
            <w:tcW w:w="4230" w:type="dxa"/>
          </w:tcPr>
          <w:p w:rsidR="00EE7AB5" w:rsidRPr="00105871" w:rsidRDefault="00EE7AB5" w:rsidP="002C304A">
            <w:pPr>
              <w:rPr>
                <w:color w:val="000000"/>
                <w:sz w:val="22"/>
                <w:szCs w:val="22"/>
                <w:lang w:val="es-ES"/>
              </w:rPr>
            </w:pPr>
            <w:r w:rsidRPr="00105871">
              <w:rPr>
                <w:color w:val="000000"/>
                <w:sz w:val="22"/>
                <w:szCs w:val="22"/>
                <w:lang w:val="es-ES"/>
              </w:rPr>
              <w:t xml:space="preserve">1983 Mangana Hein Rd. </w:t>
            </w:r>
          </w:p>
          <w:p w:rsidR="00EE7AB5" w:rsidRPr="00105871" w:rsidRDefault="00EE7AB5" w:rsidP="002C304A">
            <w:pPr>
              <w:rPr>
                <w:sz w:val="22"/>
                <w:szCs w:val="22"/>
                <w:lang w:val="es-ES"/>
              </w:rPr>
            </w:pPr>
            <w:r w:rsidRPr="00105871">
              <w:rPr>
                <w:color w:val="000000"/>
                <w:sz w:val="22"/>
                <w:szCs w:val="22"/>
                <w:lang w:val="es-ES"/>
              </w:rPr>
              <w:t>Laredo, TX. 78046</w:t>
            </w:r>
          </w:p>
        </w:tc>
      </w:tr>
      <w:tr w:rsidR="00EE7AB5" w:rsidRPr="00105871" w:rsidTr="00EE7AB5">
        <w:tc>
          <w:tcPr>
            <w:tcW w:w="4518" w:type="dxa"/>
          </w:tcPr>
          <w:p w:rsidR="00EE7AB5" w:rsidRDefault="00EE7AB5" w:rsidP="00EE7AB5">
            <w:pPr>
              <w:tabs>
                <w:tab w:val="left" w:pos="0"/>
              </w:tabs>
              <w:rPr>
                <w:sz w:val="22"/>
                <w:szCs w:val="22"/>
              </w:rPr>
            </w:pPr>
            <w:r w:rsidRPr="00105871">
              <w:rPr>
                <w:sz w:val="22"/>
                <w:szCs w:val="22"/>
              </w:rPr>
              <w:t>Rio Bravo</w:t>
            </w:r>
            <w:r>
              <w:rPr>
                <w:sz w:val="22"/>
                <w:szCs w:val="22"/>
              </w:rPr>
              <w:t xml:space="preserve"> </w:t>
            </w:r>
            <w:r w:rsidRPr="00105871">
              <w:rPr>
                <w:sz w:val="22"/>
                <w:szCs w:val="22"/>
              </w:rPr>
              <w:t>Community Center</w:t>
            </w:r>
            <w:r>
              <w:rPr>
                <w:sz w:val="22"/>
                <w:szCs w:val="22"/>
              </w:rPr>
              <w:t xml:space="preserve"> and </w:t>
            </w:r>
          </w:p>
          <w:p w:rsidR="00EE7AB5" w:rsidRPr="00105871" w:rsidRDefault="00EE7AB5" w:rsidP="00EE7AB5">
            <w:pPr>
              <w:tabs>
                <w:tab w:val="left" w:pos="0"/>
              </w:tabs>
              <w:rPr>
                <w:sz w:val="22"/>
                <w:szCs w:val="22"/>
              </w:rPr>
            </w:pPr>
            <w:r>
              <w:rPr>
                <w:sz w:val="22"/>
                <w:szCs w:val="22"/>
              </w:rPr>
              <w:t>Rio Bravo Activity Center</w:t>
            </w:r>
          </w:p>
        </w:tc>
        <w:tc>
          <w:tcPr>
            <w:tcW w:w="4230" w:type="dxa"/>
          </w:tcPr>
          <w:p w:rsidR="00EE7AB5" w:rsidRPr="00105871" w:rsidRDefault="00EE7AB5" w:rsidP="00046D61">
            <w:pPr>
              <w:rPr>
                <w:color w:val="000000"/>
                <w:sz w:val="22"/>
                <w:szCs w:val="22"/>
              </w:rPr>
            </w:pPr>
            <w:r w:rsidRPr="00105871">
              <w:rPr>
                <w:color w:val="000000"/>
                <w:sz w:val="22"/>
                <w:szCs w:val="22"/>
              </w:rPr>
              <w:t>1600 Orquidia Lane</w:t>
            </w:r>
          </w:p>
          <w:p w:rsidR="00EE7AB5" w:rsidRPr="00105871" w:rsidRDefault="00EE7AB5" w:rsidP="00B770B3">
            <w:pPr>
              <w:rPr>
                <w:color w:val="000000"/>
                <w:sz w:val="22"/>
                <w:szCs w:val="22"/>
              </w:rPr>
            </w:pPr>
            <w:r w:rsidRPr="00105871">
              <w:rPr>
                <w:color w:val="000000"/>
                <w:sz w:val="22"/>
                <w:szCs w:val="22"/>
              </w:rPr>
              <w:t>Laredo, TX. 78046</w:t>
            </w:r>
          </w:p>
        </w:tc>
      </w:tr>
    </w:tbl>
    <w:p w:rsidR="009578A3" w:rsidRPr="00105871" w:rsidRDefault="009578A3" w:rsidP="00864CE2">
      <w:pPr>
        <w:tabs>
          <w:tab w:val="left" w:pos="0"/>
        </w:tabs>
        <w:rPr>
          <w:b/>
          <w:sz w:val="22"/>
          <w:szCs w:val="22"/>
        </w:rPr>
      </w:pPr>
    </w:p>
    <w:p w:rsidR="00BC28A5" w:rsidRPr="00105871" w:rsidRDefault="00BC28A5" w:rsidP="00864CE2">
      <w:pPr>
        <w:tabs>
          <w:tab w:val="left" w:pos="0"/>
        </w:tabs>
        <w:rPr>
          <w:b/>
          <w:sz w:val="22"/>
          <w:szCs w:val="22"/>
        </w:rPr>
      </w:pPr>
    </w:p>
    <w:p w:rsidR="00BC28A5" w:rsidRPr="00105871" w:rsidRDefault="00BC28A5" w:rsidP="00864CE2">
      <w:pPr>
        <w:tabs>
          <w:tab w:val="left" w:pos="0"/>
        </w:tabs>
        <w:rPr>
          <w:b/>
          <w:sz w:val="22"/>
          <w:szCs w:val="22"/>
        </w:rPr>
      </w:pPr>
    </w:p>
    <w:p w:rsidR="009578A3" w:rsidRPr="00105871" w:rsidRDefault="009578A3" w:rsidP="00864CE2">
      <w:pPr>
        <w:tabs>
          <w:tab w:val="left" w:pos="0"/>
        </w:tabs>
        <w:rPr>
          <w:b/>
          <w:sz w:val="22"/>
          <w:szCs w:val="22"/>
        </w:rPr>
      </w:pPr>
      <w:r w:rsidRPr="00105871">
        <w:rPr>
          <w:b/>
          <w:sz w:val="22"/>
          <w:szCs w:val="22"/>
        </w:rPr>
        <w:t xml:space="preserve">Webb County </w:t>
      </w:r>
      <w:r w:rsidRPr="00105871">
        <w:rPr>
          <w:b/>
          <w:sz w:val="22"/>
          <w:szCs w:val="22"/>
          <w:u w:val="single"/>
        </w:rPr>
        <w:t>Precinct 2</w:t>
      </w:r>
      <w:r w:rsidRPr="00105871">
        <w:rPr>
          <w:b/>
          <w:sz w:val="22"/>
          <w:szCs w:val="22"/>
        </w:rPr>
        <w:t xml:space="preserve"> </w:t>
      </w:r>
    </w:p>
    <w:p w:rsidR="009578A3" w:rsidRPr="00105871" w:rsidRDefault="009578A3" w:rsidP="00864CE2">
      <w:pPr>
        <w:tabs>
          <w:tab w:val="left" w:pos="0"/>
        </w:tabs>
        <w:rPr>
          <w:b/>
          <w:sz w:val="22"/>
          <w:szCs w:val="22"/>
        </w:rPr>
      </w:pPr>
    </w:p>
    <w:tbl>
      <w:tblPr>
        <w:tblStyle w:val="TableGrid"/>
        <w:tblW w:w="0" w:type="auto"/>
        <w:tblLook w:val="04A0" w:firstRow="1" w:lastRow="0" w:firstColumn="1" w:lastColumn="0" w:noHBand="0" w:noVBand="1"/>
      </w:tblPr>
      <w:tblGrid>
        <w:gridCol w:w="4518"/>
        <w:gridCol w:w="4230"/>
      </w:tblGrid>
      <w:tr w:rsidR="00EE7AB5" w:rsidRPr="00105871" w:rsidTr="00EE7AB5">
        <w:tc>
          <w:tcPr>
            <w:tcW w:w="4518" w:type="dxa"/>
          </w:tcPr>
          <w:p w:rsidR="00EE7AB5" w:rsidRPr="00105871" w:rsidRDefault="00EE7AB5" w:rsidP="00864CE2">
            <w:pPr>
              <w:tabs>
                <w:tab w:val="left" w:pos="0"/>
              </w:tabs>
              <w:rPr>
                <w:b/>
                <w:sz w:val="22"/>
                <w:szCs w:val="22"/>
              </w:rPr>
            </w:pPr>
            <w:r w:rsidRPr="00105871">
              <w:rPr>
                <w:b/>
                <w:sz w:val="22"/>
                <w:szCs w:val="22"/>
              </w:rPr>
              <w:t>Facility</w:t>
            </w:r>
          </w:p>
        </w:tc>
        <w:tc>
          <w:tcPr>
            <w:tcW w:w="4230" w:type="dxa"/>
          </w:tcPr>
          <w:p w:rsidR="00EE7AB5" w:rsidRPr="00105871" w:rsidRDefault="00EE7AB5" w:rsidP="00864CE2">
            <w:pPr>
              <w:tabs>
                <w:tab w:val="left" w:pos="0"/>
              </w:tabs>
              <w:rPr>
                <w:b/>
                <w:sz w:val="22"/>
                <w:szCs w:val="22"/>
              </w:rPr>
            </w:pPr>
            <w:r w:rsidRPr="00105871">
              <w:rPr>
                <w:b/>
                <w:sz w:val="22"/>
                <w:szCs w:val="22"/>
              </w:rPr>
              <w:t>Address</w:t>
            </w:r>
          </w:p>
        </w:tc>
      </w:tr>
      <w:tr w:rsidR="00EE7AB5" w:rsidRPr="00105871" w:rsidTr="00EE7AB5">
        <w:tc>
          <w:tcPr>
            <w:tcW w:w="4518" w:type="dxa"/>
          </w:tcPr>
          <w:p w:rsidR="00EE7AB5" w:rsidRPr="00105871" w:rsidRDefault="00EE7AB5" w:rsidP="00864CE2">
            <w:pPr>
              <w:tabs>
                <w:tab w:val="left" w:pos="0"/>
              </w:tabs>
              <w:rPr>
                <w:sz w:val="22"/>
                <w:szCs w:val="22"/>
              </w:rPr>
            </w:pPr>
            <w:r w:rsidRPr="00105871">
              <w:rPr>
                <w:sz w:val="22"/>
                <w:szCs w:val="22"/>
              </w:rPr>
              <w:t>Bruni Community Center</w:t>
            </w:r>
          </w:p>
        </w:tc>
        <w:tc>
          <w:tcPr>
            <w:tcW w:w="4230" w:type="dxa"/>
          </w:tcPr>
          <w:p w:rsidR="00EE7AB5" w:rsidRPr="00105871" w:rsidRDefault="00EE7AB5" w:rsidP="00EE7AB5">
            <w:pPr>
              <w:rPr>
                <w:sz w:val="22"/>
                <w:szCs w:val="22"/>
              </w:rPr>
            </w:pPr>
            <w:r w:rsidRPr="00105871">
              <w:rPr>
                <w:color w:val="000000"/>
                <w:sz w:val="22"/>
                <w:szCs w:val="22"/>
              </w:rPr>
              <w:t>303 12th ST</w:t>
            </w:r>
            <w:r w:rsidRPr="00105871">
              <w:rPr>
                <w:color w:val="000000"/>
                <w:sz w:val="22"/>
                <w:szCs w:val="22"/>
              </w:rPr>
              <w:br/>
              <w:t>Bruni, T</w:t>
            </w:r>
            <w:r>
              <w:rPr>
                <w:color w:val="000000"/>
                <w:sz w:val="22"/>
                <w:szCs w:val="22"/>
              </w:rPr>
              <w:t>X</w:t>
            </w:r>
            <w:r w:rsidRPr="00105871">
              <w:rPr>
                <w:color w:val="000000"/>
                <w:sz w:val="22"/>
                <w:szCs w:val="22"/>
              </w:rPr>
              <w:t>. 78344</w:t>
            </w:r>
          </w:p>
        </w:tc>
      </w:tr>
      <w:tr w:rsidR="00EE7AB5" w:rsidRPr="00105871" w:rsidTr="00EE7AB5">
        <w:tc>
          <w:tcPr>
            <w:tcW w:w="4518" w:type="dxa"/>
          </w:tcPr>
          <w:p w:rsidR="00EE7AB5" w:rsidRPr="00105871" w:rsidRDefault="00EE7AB5" w:rsidP="00864CE2">
            <w:pPr>
              <w:tabs>
                <w:tab w:val="left" w:pos="0"/>
              </w:tabs>
              <w:rPr>
                <w:sz w:val="22"/>
                <w:szCs w:val="22"/>
              </w:rPr>
            </w:pPr>
            <w:r w:rsidRPr="00105871">
              <w:rPr>
                <w:sz w:val="22"/>
                <w:szCs w:val="22"/>
              </w:rPr>
              <w:t>Larga Vista Community Center</w:t>
            </w:r>
          </w:p>
        </w:tc>
        <w:tc>
          <w:tcPr>
            <w:tcW w:w="4230" w:type="dxa"/>
          </w:tcPr>
          <w:p w:rsidR="00EE7AB5" w:rsidRPr="00105871" w:rsidRDefault="00EE7AB5" w:rsidP="00046D61">
            <w:pPr>
              <w:rPr>
                <w:color w:val="000000"/>
                <w:sz w:val="22"/>
                <w:szCs w:val="22"/>
              </w:rPr>
            </w:pPr>
            <w:r w:rsidRPr="00105871">
              <w:rPr>
                <w:color w:val="000000"/>
                <w:sz w:val="22"/>
                <w:szCs w:val="22"/>
              </w:rPr>
              <w:t>5401 Cisneros</w:t>
            </w:r>
          </w:p>
          <w:p w:rsidR="00EE7AB5" w:rsidRPr="00105871" w:rsidRDefault="00EE7AB5" w:rsidP="00B770B3">
            <w:pPr>
              <w:tabs>
                <w:tab w:val="left" w:pos="0"/>
              </w:tabs>
              <w:rPr>
                <w:sz w:val="22"/>
                <w:szCs w:val="22"/>
              </w:rPr>
            </w:pPr>
            <w:r w:rsidRPr="00105871">
              <w:rPr>
                <w:sz w:val="22"/>
                <w:szCs w:val="22"/>
              </w:rPr>
              <w:t>Laredo, TX. 78046</w:t>
            </w:r>
          </w:p>
        </w:tc>
      </w:tr>
    </w:tbl>
    <w:p w:rsidR="009578A3" w:rsidRPr="00105871" w:rsidRDefault="009578A3" w:rsidP="00864CE2">
      <w:pPr>
        <w:tabs>
          <w:tab w:val="left" w:pos="0"/>
        </w:tabs>
        <w:rPr>
          <w:b/>
          <w:sz w:val="22"/>
          <w:szCs w:val="22"/>
        </w:rPr>
      </w:pPr>
    </w:p>
    <w:p w:rsidR="00BC28A5" w:rsidRPr="00105871" w:rsidRDefault="00BC28A5" w:rsidP="00864CE2">
      <w:pPr>
        <w:tabs>
          <w:tab w:val="left" w:pos="0"/>
        </w:tabs>
        <w:rPr>
          <w:b/>
          <w:sz w:val="22"/>
          <w:szCs w:val="22"/>
        </w:rPr>
      </w:pPr>
    </w:p>
    <w:p w:rsidR="00BC28A5" w:rsidRPr="00105871" w:rsidRDefault="00BC28A5" w:rsidP="00864CE2">
      <w:pPr>
        <w:tabs>
          <w:tab w:val="left" w:pos="0"/>
        </w:tabs>
        <w:rPr>
          <w:b/>
          <w:sz w:val="22"/>
          <w:szCs w:val="22"/>
        </w:rPr>
      </w:pPr>
    </w:p>
    <w:p w:rsidR="009578A3" w:rsidRPr="00105871" w:rsidRDefault="009578A3" w:rsidP="00864CE2">
      <w:pPr>
        <w:tabs>
          <w:tab w:val="left" w:pos="0"/>
        </w:tabs>
        <w:rPr>
          <w:b/>
          <w:sz w:val="22"/>
          <w:szCs w:val="22"/>
        </w:rPr>
      </w:pPr>
      <w:r w:rsidRPr="00105871">
        <w:rPr>
          <w:b/>
          <w:sz w:val="22"/>
          <w:szCs w:val="22"/>
        </w:rPr>
        <w:t xml:space="preserve">Webb County </w:t>
      </w:r>
      <w:r w:rsidRPr="00105871">
        <w:rPr>
          <w:b/>
          <w:sz w:val="22"/>
          <w:szCs w:val="22"/>
          <w:u w:val="single"/>
        </w:rPr>
        <w:t>Precinct 3</w:t>
      </w:r>
      <w:r w:rsidR="00EE7AB5">
        <w:rPr>
          <w:b/>
          <w:sz w:val="22"/>
          <w:szCs w:val="22"/>
        </w:rPr>
        <w:t xml:space="preserve"> </w:t>
      </w:r>
    </w:p>
    <w:p w:rsidR="009578A3" w:rsidRPr="00105871" w:rsidRDefault="009578A3" w:rsidP="00864CE2">
      <w:pPr>
        <w:tabs>
          <w:tab w:val="left" w:pos="0"/>
        </w:tabs>
        <w:rPr>
          <w:b/>
          <w:sz w:val="22"/>
          <w:szCs w:val="22"/>
        </w:rPr>
      </w:pPr>
    </w:p>
    <w:tbl>
      <w:tblPr>
        <w:tblStyle w:val="TableGrid"/>
        <w:tblW w:w="0" w:type="auto"/>
        <w:tblLook w:val="04A0" w:firstRow="1" w:lastRow="0" w:firstColumn="1" w:lastColumn="0" w:noHBand="0" w:noVBand="1"/>
      </w:tblPr>
      <w:tblGrid>
        <w:gridCol w:w="4518"/>
        <w:gridCol w:w="4230"/>
      </w:tblGrid>
      <w:tr w:rsidR="00EE7AB5" w:rsidRPr="00105871" w:rsidTr="00EE7AB5">
        <w:tc>
          <w:tcPr>
            <w:tcW w:w="4518" w:type="dxa"/>
          </w:tcPr>
          <w:p w:rsidR="00EE7AB5" w:rsidRPr="00105871" w:rsidRDefault="00EE7AB5" w:rsidP="00864CE2">
            <w:pPr>
              <w:tabs>
                <w:tab w:val="left" w:pos="0"/>
              </w:tabs>
              <w:rPr>
                <w:b/>
                <w:sz w:val="22"/>
                <w:szCs w:val="22"/>
              </w:rPr>
            </w:pPr>
            <w:r w:rsidRPr="00105871">
              <w:rPr>
                <w:b/>
                <w:sz w:val="22"/>
                <w:szCs w:val="22"/>
              </w:rPr>
              <w:t>Facility</w:t>
            </w:r>
          </w:p>
        </w:tc>
        <w:tc>
          <w:tcPr>
            <w:tcW w:w="4230" w:type="dxa"/>
          </w:tcPr>
          <w:p w:rsidR="00EE7AB5" w:rsidRPr="00105871" w:rsidRDefault="00EE7AB5" w:rsidP="00864CE2">
            <w:pPr>
              <w:tabs>
                <w:tab w:val="left" w:pos="0"/>
              </w:tabs>
              <w:rPr>
                <w:b/>
                <w:sz w:val="22"/>
                <w:szCs w:val="22"/>
              </w:rPr>
            </w:pPr>
            <w:r w:rsidRPr="00105871">
              <w:rPr>
                <w:b/>
                <w:sz w:val="22"/>
                <w:szCs w:val="22"/>
              </w:rPr>
              <w:t>Address</w:t>
            </w:r>
          </w:p>
        </w:tc>
      </w:tr>
      <w:tr w:rsidR="00EE7AB5" w:rsidRPr="00105871" w:rsidTr="00EE7AB5">
        <w:tc>
          <w:tcPr>
            <w:tcW w:w="4518" w:type="dxa"/>
          </w:tcPr>
          <w:p w:rsidR="00EE7AB5" w:rsidRPr="00105871" w:rsidRDefault="00EE7AB5" w:rsidP="009B28BA">
            <w:pPr>
              <w:rPr>
                <w:sz w:val="22"/>
                <w:szCs w:val="22"/>
              </w:rPr>
            </w:pPr>
            <w:r w:rsidRPr="00105871">
              <w:rPr>
                <w:color w:val="000000"/>
                <w:sz w:val="22"/>
                <w:szCs w:val="22"/>
              </w:rPr>
              <w:t>Santa Teresita Community Center</w:t>
            </w:r>
          </w:p>
        </w:tc>
        <w:tc>
          <w:tcPr>
            <w:tcW w:w="4230" w:type="dxa"/>
          </w:tcPr>
          <w:p w:rsidR="00EE7AB5" w:rsidRPr="00105871" w:rsidRDefault="00EE7AB5" w:rsidP="009B28BA">
            <w:pPr>
              <w:rPr>
                <w:color w:val="000000"/>
                <w:sz w:val="22"/>
                <w:szCs w:val="22"/>
              </w:rPr>
            </w:pPr>
            <w:r w:rsidRPr="00105871">
              <w:rPr>
                <w:color w:val="000000"/>
                <w:sz w:val="22"/>
                <w:szCs w:val="22"/>
              </w:rPr>
              <w:t>15014 US Hwy 59</w:t>
            </w:r>
          </w:p>
          <w:p w:rsidR="00EE7AB5" w:rsidRPr="00105871" w:rsidRDefault="00EE7AB5" w:rsidP="00B770B3">
            <w:pPr>
              <w:tabs>
                <w:tab w:val="left" w:pos="0"/>
              </w:tabs>
              <w:rPr>
                <w:sz w:val="22"/>
                <w:szCs w:val="22"/>
              </w:rPr>
            </w:pPr>
            <w:r w:rsidRPr="00105871">
              <w:rPr>
                <w:sz w:val="22"/>
                <w:szCs w:val="22"/>
              </w:rPr>
              <w:t>Laredo, TX. 78044</w:t>
            </w:r>
          </w:p>
        </w:tc>
      </w:tr>
    </w:tbl>
    <w:p w:rsidR="00D11A5D" w:rsidRPr="00105871" w:rsidRDefault="00D11A5D" w:rsidP="00864CE2">
      <w:pPr>
        <w:tabs>
          <w:tab w:val="left" w:pos="0"/>
        </w:tabs>
        <w:rPr>
          <w:b/>
          <w:sz w:val="22"/>
          <w:szCs w:val="22"/>
        </w:rPr>
      </w:pPr>
    </w:p>
    <w:p w:rsidR="00BC28A5" w:rsidRPr="00105871" w:rsidRDefault="00BC28A5" w:rsidP="00864CE2">
      <w:pPr>
        <w:tabs>
          <w:tab w:val="left" w:pos="0"/>
        </w:tabs>
        <w:rPr>
          <w:b/>
          <w:sz w:val="22"/>
          <w:szCs w:val="22"/>
        </w:rPr>
      </w:pPr>
    </w:p>
    <w:p w:rsidR="00BC28A5" w:rsidRPr="00105871" w:rsidRDefault="00BC28A5" w:rsidP="00864CE2">
      <w:pPr>
        <w:tabs>
          <w:tab w:val="left" w:pos="0"/>
        </w:tabs>
        <w:rPr>
          <w:b/>
          <w:sz w:val="22"/>
          <w:szCs w:val="22"/>
        </w:rPr>
      </w:pPr>
    </w:p>
    <w:p w:rsidR="009578A3" w:rsidRPr="00105871" w:rsidRDefault="009578A3" w:rsidP="00864CE2">
      <w:pPr>
        <w:tabs>
          <w:tab w:val="left" w:pos="0"/>
        </w:tabs>
        <w:rPr>
          <w:b/>
          <w:sz w:val="22"/>
          <w:szCs w:val="22"/>
        </w:rPr>
      </w:pPr>
      <w:r w:rsidRPr="00105871">
        <w:rPr>
          <w:b/>
          <w:sz w:val="22"/>
          <w:szCs w:val="22"/>
        </w:rPr>
        <w:t xml:space="preserve">Webb County </w:t>
      </w:r>
      <w:r w:rsidRPr="00105871">
        <w:rPr>
          <w:b/>
          <w:sz w:val="22"/>
          <w:szCs w:val="22"/>
          <w:u w:val="single"/>
        </w:rPr>
        <w:t>Precinct 4</w:t>
      </w:r>
      <w:r w:rsidRPr="00105871">
        <w:rPr>
          <w:b/>
          <w:sz w:val="22"/>
          <w:szCs w:val="22"/>
        </w:rPr>
        <w:t xml:space="preserve"> </w:t>
      </w:r>
    </w:p>
    <w:p w:rsidR="009578A3" w:rsidRPr="00105871" w:rsidRDefault="009578A3" w:rsidP="00864CE2">
      <w:pPr>
        <w:tabs>
          <w:tab w:val="left" w:pos="0"/>
        </w:tabs>
        <w:rPr>
          <w:b/>
          <w:sz w:val="22"/>
          <w:szCs w:val="22"/>
        </w:rPr>
      </w:pPr>
    </w:p>
    <w:tbl>
      <w:tblPr>
        <w:tblStyle w:val="TableGrid"/>
        <w:tblW w:w="0" w:type="auto"/>
        <w:tblLook w:val="04A0" w:firstRow="1" w:lastRow="0" w:firstColumn="1" w:lastColumn="0" w:noHBand="0" w:noVBand="1"/>
      </w:tblPr>
      <w:tblGrid>
        <w:gridCol w:w="4518"/>
        <w:gridCol w:w="4230"/>
      </w:tblGrid>
      <w:tr w:rsidR="00EE7AB5" w:rsidRPr="00105871" w:rsidTr="00EE7AB5">
        <w:tc>
          <w:tcPr>
            <w:tcW w:w="4518" w:type="dxa"/>
          </w:tcPr>
          <w:p w:rsidR="00EE7AB5" w:rsidRPr="00105871" w:rsidRDefault="00EE7AB5" w:rsidP="00864CE2">
            <w:pPr>
              <w:tabs>
                <w:tab w:val="left" w:pos="0"/>
              </w:tabs>
              <w:rPr>
                <w:b/>
                <w:sz w:val="22"/>
                <w:szCs w:val="22"/>
              </w:rPr>
            </w:pPr>
            <w:r w:rsidRPr="00105871">
              <w:rPr>
                <w:b/>
                <w:sz w:val="22"/>
                <w:szCs w:val="22"/>
              </w:rPr>
              <w:t>Facility</w:t>
            </w:r>
          </w:p>
        </w:tc>
        <w:tc>
          <w:tcPr>
            <w:tcW w:w="4230" w:type="dxa"/>
          </w:tcPr>
          <w:p w:rsidR="00EE7AB5" w:rsidRPr="00105871" w:rsidRDefault="00EE7AB5" w:rsidP="00864CE2">
            <w:pPr>
              <w:tabs>
                <w:tab w:val="left" w:pos="0"/>
              </w:tabs>
              <w:rPr>
                <w:b/>
                <w:sz w:val="22"/>
                <w:szCs w:val="22"/>
              </w:rPr>
            </w:pPr>
            <w:r w:rsidRPr="00105871">
              <w:rPr>
                <w:b/>
                <w:sz w:val="22"/>
                <w:szCs w:val="22"/>
              </w:rPr>
              <w:t>Address</w:t>
            </w:r>
          </w:p>
        </w:tc>
      </w:tr>
      <w:tr w:rsidR="00EE7AB5" w:rsidRPr="00444F1B" w:rsidTr="00EE7AB5">
        <w:tc>
          <w:tcPr>
            <w:tcW w:w="4518" w:type="dxa"/>
          </w:tcPr>
          <w:p w:rsidR="00EE7AB5" w:rsidRPr="00105871" w:rsidRDefault="00EE7AB5" w:rsidP="002C304A">
            <w:pPr>
              <w:rPr>
                <w:sz w:val="22"/>
                <w:szCs w:val="22"/>
              </w:rPr>
            </w:pPr>
            <w:r w:rsidRPr="00105871">
              <w:rPr>
                <w:color w:val="000000"/>
                <w:sz w:val="22"/>
                <w:szCs w:val="22"/>
              </w:rPr>
              <w:t>Fred &amp; Anita Bruni Community Center</w:t>
            </w:r>
          </w:p>
        </w:tc>
        <w:tc>
          <w:tcPr>
            <w:tcW w:w="4230" w:type="dxa"/>
          </w:tcPr>
          <w:p w:rsidR="00EE7AB5" w:rsidRPr="00105871" w:rsidRDefault="00EE7AB5" w:rsidP="009B28BA">
            <w:pPr>
              <w:rPr>
                <w:color w:val="000000"/>
                <w:sz w:val="22"/>
                <w:szCs w:val="22"/>
                <w:lang w:val="es-ES"/>
              </w:rPr>
            </w:pPr>
            <w:r w:rsidRPr="00105871">
              <w:rPr>
                <w:color w:val="000000"/>
                <w:sz w:val="22"/>
                <w:szCs w:val="22"/>
                <w:lang w:val="es-ES"/>
              </w:rPr>
              <w:t xml:space="preserve">452 W. Peñitas Rd. </w:t>
            </w:r>
          </w:p>
          <w:p w:rsidR="00EE7AB5" w:rsidRPr="00105871" w:rsidRDefault="00EE7AB5" w:rsidP="00EE7AB5">
            <w:pPr>
              <w:tabs>
                <w:tab w:val="left" w:pos="0"/>
              </w:tabs>
              <w:rPr>
                <w:sz w:val="22"/>
                <w:szCs w:val="22"/>
                <w:lang w:val="es-ES"/>
              </w:rPr>
            </w:pPr>
            <w:r w:rsidRPr="00105871">
              <w:rPr>
                <w:sz w:val="22"/>
                <w:szCs w:val="22"/>
                <w:lang w:val="es-ES"/>
              </w:rPr>
              <w:t>Laredo, T</w:t>
            </w:r>
            <w:r>
              <w:rPr>
                <w:sz w:val="22"/>
                <w:szCs w:val="22"/>
                <w:lang w:val="es-ES"/>
              </w:rPr>
              <w:t>X</w:t>
            </w:r>
            <w:r w:rsidRPr="00105871">
              <w:rPr>
                <w:sz w:val="22"/>
                <w:szCs w:val="22"/>
                <w:lang w:val="es-ES"/>
              </w:rPr>
              <w:t>. 78045</w:t>
            </w:r>
          </w:p>
        </w:tc>
      </w:tr>
    </w:tbl>
    <w:p w:rsidR="009578A3" w:rsidRPr="007D26FC" w:rsidRDefault="009578A3" w:rsidP="00EE7AB5">
      <w:pPr>
        <w:tabs>
          <w:tab w:val="left" w:pos="0"/>
        </w:tabs>
        <w:rPr>
          <w:b/>
          <w:sz w:val="22"/>
          <w:szCs w:val="22"/>
          <w:lang w:val="es-ES"/>
        </w:rPr>
      </w:pPr>
    </w:p>
    <w:sectPr w:rsidR="009578A3" w:rsidRPr="007D26FC" w:rsidSect="00BC28A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77" w:rsidRDefault="006D4A77">
      <w:r>
        <w:separator/>
      </w:r>
    </w:p>
  </w:endnote>
  <w:endnote w:type="continuationSeparator" w:id="0">
    <w:p w:rsidR="006D4A77" w:rsidRDefault="006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E" w:rsidRDefault="00E73C43" w:rsidP="009512BE">
    <w:pPr>
      <w:pStyle w:val="Footer"/>
      <w:framePr w:wrap="around" w:vAnchor="text" w:hAnchor="margin" w:xAlign="center" w:y="1"/>
      <w:rPr>
        <w:rStyle w:val="PageNumber"/>
      </w:rPr>
    </w:pPr>
    <w:r>
      <w:rPr>
        <w:rStyle w:val="PageNumber"/>
      </w:rPr>
      <w:fldChar w:fldCharType="begin"/>
    </w:r>
    <w:r w:rsidR="009512BE">
      <w:rPr>
        <w:rStyle w:val="PageNumber"/>
      </w:rPr>
      <w:instrText xml:space="preserve">PAGE  </w:instrText>
    </w:r>
    <w:r>
      <w:rPr>
        <w:rStyle w:val="PageNumber"/>
      </w:rPr>
      <w:fldChar w:fldCharType="end"/>
    </w:r>
  </w:p>
  <w:p w:rsidR="009512BE" w:rsidRDefault="00951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E" w:rsidRDefault="00E73C43" w:rsidP="009512BE">
    <w:pPr>
      <w:pStyle w:val="Footer"/>
      <w:framePr w:wrap="around" w:vAnchor="text" w:hAnchor="margin" w:xAlign="center" w:y="1"/>
      <w:rPr>
        <w:rStyle w:val="PageNumber"/>
      </w:rPr>
    </w:pPr>
    <w:r>
      <w:rPr>
        <w:rStyle w:val="PageNumber"/>
      </w:rPr>
      <w:fldChar w:fldCharType="begin"/>
    </w:r>
    <w:r w:rsidR="009512BE">
      <w:rPr>
        <w:rStyle w:val="PageNumber"/>
      </w:rPr>
      <w:instrText xml:space="preserve">PAGE  </w:instrText>
    </w:r>
    <w:r>
      <w:rPr>
        <w:rStyle w:val="PageNumber"/>
      </w:rPr>
      <w:fldChar w:fldCharType="separate"/>
    </w:r>
    <w:r w:rsidR="00444F1B">
      <w:rPr>
        <w:rStyle w:val="PageNumber"/>
        <w:noProof/>
      </w:rPr>
      <w:t>4</w:t>
    </w:r>
    <w:r>
      <w:rPr>
        <w:rStyle w:val="PageNumber"/>
      </w:rPr>
      <w:fldChar w:fldCharType="end"/>
    </w:r>
  </w:p>
  <w:p w:rsidR="009512BE" w:rsidRDefault="009512BE" w:rsidP="009512BE">
    <w:pPr>
      <w:pStyle w:val="Footer"/>
      <w:jc w:val="right"/>
    </w:pPr>
    <w:r>
      <w:t>Rev. 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77" w:rsidRDefault="006D4A77">
      <w:r>
        <w:separator/>
      </w:r>
    </w:p>
  </w:footnote>
  <w:footnote w:type="continuationSeparator" w:id="0">
    <w:p w:rsidR="006D4A77" w:rsidRDefault="006D4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ADB"/>
    <w:multiLevelType w:val="hybridMultilevel"/>
    <w:tmpl w:val="79B48800"/>
    <w:lvl w:ilvl="0" w:tplc="04090019">
      <w:start w:val="1"/>
      <w:numFmt w:val="lowerLetter"/>
      <w:lvlText w:val="%1."/>
      <w:lvlJc w:val="left"/>
      <w:pPr>
        <w:tabs>
          <w:tab w:val="num" w:pos="720"/>
        </w:tabs>
        <w:ind w:left="720" w:hanging="360"/>
      </w:pPr>
    </w:lvl>
    <w:lvl w:ilvl="1" w:tplc="EE1C260E">
      <w:start w:val="1"/>
      <w:numFmt w:val="lowerLetter"/>
      <w:lvlText w:val="%2."/>
      <w:lvlJc w:val="left"/>
      <w:pPr>
        <w:tabs>
          <w:tab w:val="num" w:pos="1440"/>
        </w:tabs>
        <w:ind w:left="1440" w:hanging="360"/>
      </w:pPr>
      <w:rPr>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139D7"/>
    <w:multiLevelType w:val="hybridMultilevel"/>
    <w:tmpl w:val="0D8406BC"/>
    <w:lvl w:ilvl="0" w:tplc="A204DC96">
      <w:start w:val="1"/>
      <w:numFmt w:val="decimal"/>
      <w:lvlText w:val="%1."/>
      <w:lvlJc w:val="left"/>
      <w:pPr>
        <w:tabs>
          <w:tab w:val="num" w:pos="1440"/>
        </w:tabs>
        <w:ind w:left="1440" w:hanging="720"/>
      </w:pPr>
      <w:rPr>
        <w:rFonts w:ascii="Times New Roman" w:eastAsia="Times New Roman" w:hAnsi="Times New Roman" w:cs="Times New Roman" w:hint="default"/>
        <w:sz w:val="22"/>
        <w:szCs w:val="22"/>
      </w:rPr>
    </w:lvl>
    <w:lvl w:ilvl="1" w:tplc="F70AEA9E">
      <w:start w:val="1"/>
      <w:numFmt w:val="lowerLetter"/>
      <w:lvlText w:val="%2."/>
      <w:lvlJc w:val="left"/>
      <w:pPr>
        <w:tabs>
          <w:tab w:val="num" w:pos="2160"/>
        </w:tabs>
        <w:ind w:left="2160" w:hanging="72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60B83735"/>
    <w:multiLevelType w:val="hybridMultilevel"/>
    <w:tmpl w:val="FD0A08CA"/>
    <w:lvl w:ilvl="0" w:tplc="5204D5FC">
      <w:start w:val="1"/>
      <w:numFmt w:val="decimal"/>
      <w:lvlText w:val="%1."/>
      <w:lvlJc w:val="left"/>
      <w:pPr>
        <w:tabs>
          <w:tab w:val="num" w:pos="720"/>
        </w:tabs>
        <w:ind w:left="0" w:firstLine="360"/>
      </w:pPr>
      <w:rPr>
        <w:rFonts w:ascii="Arial" w:hAnsi="Arial" w:hint="default"/>
        <w:b w:val="0"/>
        <w:i w:val="0"/>
        <w:sz w:val="20"/>
        <w:szCs w:val="20"/>
      </w:rPr>
    </w:lvl>
    <w:lvl w:ilvl="1" w:tplc="CEF2D644">
      <w:start w:val="1"/>
      <w:numFmt w:val="lowerLetter"/>
      <w:lvlText w:val="%2."/>
      <w:lvlJc w:val="lef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BE"/>
    <w:rsid w:val="00023776"/>
    <w:rsid w:val="0003688B"/>
    <w:rsid w:val="00046D61"/>
    <w:rsid w:val="0005249D"/>
    <w:rsid w:val="0005646C"/>
    <w:rsid w:val="000D0EC3"/>
    <w:rsid w:val="000E15BE"/>
    <w:rsid w:val="000F6E91"/>
    <w:rsid w:val="00105871"/>
    <w:rsid w:val="00153D4C"/>
    <w:rsid w:val="00160931"/>
    <w:rsid w:val="00164012"/>
    <w:rsid w:val="001807EC"/>
    <w:rsid w:val="00197632"/>
    <w:rsid w:val="001A4557"/>
    <w:rsid w:val="001A6281"/>
    <w:rsid w:val="001A782E"/>
    <w:rsid w:val="001D032F"/>
    <w:rsid w:val="001D7FE9"/>
    <w:rsid w:val="00244730"/>
    <w:rsid w:val="0024505C"/>
    <w:rsid w:val="0025330E"/>
    <w:rsid w:val="002620D9"/>
    <w:rsid w:val="002A46F4"/>
    <w:rsid w:val="002B264F"/>
    <w:rsid w:val="002C0C04"/>
    <w:rsid w:val="002C304A"/>
    <w:rsid w:val="002F7247"/>
    <w:rsid w:val="00325E07"/>
    <w:rsid w:val="003E0266"/>
    <w:rsid w:val="004147F6"/>
    <w:rsid w:val="00444F1B"/>
    <w:rsid w:val="00462DF2"/>
    <w:rsid w:val="00473910"/>
    <w:rsid w:val="004D45E3"/>
    <w:rsid w:val="0051622C"/>
    <w:rsid w:val="00542F75"/>
    <w:rsid w:val="005763B5"/>
    <w:rsid w:val="005825C0"/>
    <w:rsid w:val="0059526D"/>
    <w:rsid w:val="005E75D0"/>
    <w:rsid w:val="006001D4"/>
    <w:rsid w:val="0062201E"/>
    <w:rsid w:val="00622629"/>
    <w:rsid w:val="00660C65"/>
    <w:rsid w:val="006D4A77"/>
    <w:rsid w:val="006E6F73"/>
    <w:rsid w:val="007550B0"/>
    <w:rsid w:val="007A2888"/>
    <w:rsid w:val="007B0CBB"/>
    <w:rsid w:val="007B6D53"/>
    <w:rsid w:val="007D26FC"/>
    <w:rsid w:val="00804BBD"/>
    <w:rsid w:val="00864CE2"/>
    <w:rsid w:val="0088044E"/>
    <w:rsid w:val="008C2313"/>
    <w:rsid w:val="00921EFE"/>
    <w:rsid w:val="009512BE"/>
    <w:rsid w:val="009578A3"/>
    <w:rsid w:val="009623A5"/>
    <w:rsid w:val="00982274"/>
    <w:rsid w:val="00984713"/>
    <w:rsid w:val="00985EDC"/>
    <w:rsid w:val="009B28BA"/>
    <w:rsid w:val="009C0F39"/>
    <w:rsid w:val="00A246A8"/>
    <w:rsid w:val="00A42125"/>
    <w:rsid w:val="00B0454B"/>
    <w:rsid w:val="00B04DAE"/>
    <w:rsid w:val="00B35D0E"/>
    <w:rsid w:val="00B46C9A"/>
    <w:rsid w:val="00B619B2"/>
    <w:rsid w:val="00B770B3"/>
    <w:rsid w:val="00B8635F"/>
    <w:rsid w:val="00B92D82"/>
    <w:rsid w:val="00B95279"/>
    <w:rsid w:val="00BC28A5"/>
    <w:rsid w:val="00C0352F"/>
    <w:rsid w:val="00C56F16"/>
    <w:rsid w:val="00C66C59"/>
    <w:rsid w:val="00C90D0E"/>
    <w:rsid w:val="00C9736F"/>
    <w:rsid w:val="00D11A5D"/>
    <w:rsid w:val="00D36D7E"/>
    <w:rsid w:val="00D603B5"/>
    <w:rsid w:val="00DC4ED0"/>
    <w:rsid w:val="00DE5A13"/>
    <w:rsid w:val="00E11313"/>
    <w:rsid w:val="00E73C43"/>
    <w:rsid w:val="00EB1509"/>
    <w:rsid w:val="00EC674E"/>
    <w:rsid w:val="00ED4FCE"/>
    <w:rsid w:val="00ED52E0"/>
    <w:rsid w:val="00EE7AB5"/>
    <w:rsid w:val="00F07AFD"/>
    <w:rsid w:val="00F57C5B"/>
    <w:rsid w:val="00FA1E64"/>
    <w:rsid w:val="00FA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153D4C"/>
    <w:pPr>
      <w:spacing w:after="160" w:line="240" w:lineRule="exact"/>
    </w:pPr>
    <w:rPr>
      <w:rFonts w:ascii="Verdana" w:hAnsi="Verdana"/>
      <w:sz w:val="20"/>
      <w:szCs w:val="20"/>
    </w:rPr>
  </w:style>
  <w:style w:type="table" w:styleId="TableGrid">
    <w:name w:val="Table Grid"/>
    <w:basedOn w:val="TableNormal"/>
    <w:rsid w:val="0015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3D4C"/>
    <w:pPr>
      <w:tabs>
        <w:tab w:val="center" w:pos="4320"/>
        <w:tab w:val="right" w:pos="8640"/>
      </w:tabs>
    </w:pPr>
  </w:style>
  <w:style w:type="character" w:styleId="PageNumber">
    <w:name w:val="page number"/>
    <w:basedOn w:val="DefaultParagraphFont"/>
    <w:rsid w:val="00153D4C"/>
  </w:style>
  <w:style w:type="character" w:styleId="Hyperlink">
    <w:name w:val="Hyperlink"/>
    <w:rsid w:val="00153D4C"/>
    <w:rPr>
      <w:color w:val="0000FF"/>
      <w:u w:val="single"/>
    </w:rPr>
  </w:style>
  <w:style w:type="character" w:styleId="CommentReference">
    <w:name w:val="annotation reference"/>
    <w:semiHidden/>
    <w:rsid w:val="00153D4C"/>
    <w:rPr>
      <w:sz w:val="16"/>
      <w:szCs w:val="16"/>
    </w:rPr>
  </w:style>
  <w:style w:type="paragraph" w:styleId="CommentText">
    <w:name w:val="annotation text"/>
    <w:basedOn w:val="Normal"/>
    <w:semiHidden/>
    <w:rsid w:val="00153D4C"/>
    <w:rPr>
      <w:sz w:val="20"/>
      <w:szCs w:val="20"/>
    </w:rPr>
  </w:style>
  <w:style w:type="paragraph" w:styleId="BalloonText">
    <w:name w:val="Balloon Text"/>
    <w:basedOn w:val="Normal"/>
    <w:semiHidden/>
    <w:rsid w:val="00153D4C"/>
    <w:rPr>
      <w:rFonts w:ascii="Tahoma" w:hAnsi="Tahoma" w:cs="Tahoma"/>
      <w:sz w:val="16"/>
      <w:szCs w:val="16"/>
    </w:rPr>
  </w:style>
  <w:style w:type="character" w:styleId="FollowedHyperlink">
    <w:name w:val="FollowedHyperlink"/>
    <w:rsid w:val="00473910"/>
    <w:rPr>
      <w:color w:val="800080"/>
      <w:u w:val="single"/>
    </w:rPr>
  </w:style>
  <w:style w:type="paragraph" w:styleId="Header">
    <w:name w:val="header"/>
    <w:basedOn w:val="Normal"/>
    <w:rsid w:val="007550B0"/>
    <w:pPr>
      <w:tabs>
        <w:tab w:val="center" w:pos="4320"/>
        <w:tab w:val="right" w:pos="8640"/>
      </w:tabs>
    </w:pPr>
  </w:style>
  <w:style w:type="character" w:customStyle="1" w:styleId="xbe">
    <w:name w:val="_xbe"/>
    <w:basedOn w:val="DefaultParagraphFont"/>
    <w:rsid w:val="00C0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58">
      <w:bodyDiv w:val="1"/>
      <w:marLeft w:val="0"/>
      <w:marRight w:val="0"/>
      <w:marTop w:val="0"/>
      <w:marBottom w:val="0"/>
      <w:divBdr>
        <w:top w:val="none" w:sz="0" w:space="0" w:color="auto"/>
        <w:left w:val="none" w:sz="0" w:space="0" w:color="auto"/>
        <w:bottom w:val="none" w:sz="0" w:space="0" w:color="auto"/>
        <w:right w:val="none" w:sz="0" w:space="0" w:color="auto"/>
      </w:divBdr>
    </w:div>
    <w:div w:id="79329008">
      <w:bodyDiv w:val="1"/>
      <w:marLeft w:val="0"/>
      <w:marRight w:val="0"/>
      <w:marTop w:val="0"/>
      <w:marBottom w:val="0"/>
      <w:divBdr>
        <w:top w:val="none" w:sz="0" w:space="0" w:color="auto"/>
        <w:left w:val="none" w:sz="0" w:space="0" w:color="auto"/>
        <w:bottom w:val="none" w:sz="0" w:space="0" w:color="auto"/>
        <w:right w:val="none" w:sz="0" w:space="0" w:color="auto"/>
      </w:divBdr>
    </w:div>
    <w:div w:id="139272254">
      <w:bodyDiv w:val="1"/>
      <w:marLeft w:val="0"/>
      <w:marRight w:val="0"/>
      <w:marTop w:val="0"/>
      <w:marBottom w:val="0"/>
      <w:divBdr>
        <w:top w:val="none" w:sz="0" w:space="0" w:color="auto"/>
        <w:left w:val="none" w:sz="0" w:space="0" w:color="auto"/>
        <w:bottom w:val="none" w:sz="0" w:space="0" w:color="auto"/>
        <w:right w:val="none" w:sz="0" w:space="0" w:color="auto"/>
      </w:divBdr>
    </w:div>
    <w:div w:id="175193559">
      <w:bodyDiv w:val="1"/>
      <w:marLeft w:val="0"/>
      <w:marRight w:val="0"/>
      <w:marTop w:val="0"/>
      <w:marBottom w:val="0"/>
      <w:divBdr>
        <w:top w:val="none" w:sz="0" w:space="0" w:color="auto"/>
        <w:left w:val="none" w:sz="0" w:space="0" w:color="auto"/>
        <w:bottom w:val="none" w:sz="0" w:space="0" w:color="auto"/>
        <w:right w:val="none" w:sz="0" w:space="0" w:color="auto"/>
      </w:divBdr>
    </w:div>
    <w:div w:id="198276719">
      <w:bodyDiv w:val="1"/>
      <w:marLeft w:val="0"/>
      <w:marRight w:val="0"/>
      <w:marTop w:val="0"/>
      <w:marBottom w:val="0"/>
      <w:divBdr>
        <w:top w:val="none" w:sz="0" w:space="0" w:color="auto"/>
        <w:left w:val="none" w:sz="0" w:space="0" w:color="auto"/>
        <w:bottom w:val="none" w:sz="0" w:space="0" w:color="auto"/>
        <w:right w:val="none" w:sz="0" w:space="0" w:color="auto"/>
      </w:divBdr>
    </w:div>
    <w:div w:id="235289611">
      <w:bodyDiv w:val="1"/>
      <w:marLeft w:val="0"/>
      <w:marRight w:val="0"/>
      <w:marTop w:val="0"/>
      <w:marBottom w:val="0"/>
      <w:divBdr>
        <w:top w:val="none" w:sz="0" w:space="0" w:color="auto"/>
        <w:left w:val="none" w:sz="0" w:space="0" w:color="auto"/>
        <w:bottom w:val="none" w:sz="0" w:space="0" w:color="auto"/>
        <w:right w:val="none" w:sz="0" w:space="0" w:color="auto"/>
      </w:divBdr>
    </w:div>
    <w:div w:id="285504711">
      <w:bodyDiv w:val="1"/>
      <w:marLeft w:val="0"/>
      <w:marRight w:val="0"/>
      <w:marTop w:val="0"/>
      <w:marBottom w:val="0"/>
      <w:divBdr>
        <w:top w:val="none" w:sz="0" w:space="0" w:color="auto"/>
        <w:left w:val="none" w:sz="0" w:space="0" w:color="auto"/>
        <w:bottom w:val="none" w:sz="0" w:space="0" w:color="auto"/>
        <w:right w:val="none" w:sz="0" w:space="0" w:color="auto"/>
      </w:divBdr>
    </w:div>
    <w:div w:id="295330935">
      <w:bodyDiv w:val="1"/>
      <w:marLeft w:val="0"/>
      <w:marRight w:val="0"/>
      <w:marTop w:val="0"/>
      <w:marBottom w:val="0"/>
      <w:divBdr>
        <w:top w:val="none" w:sz="0" w:space="0" w:color="auto"/>
        <w:left w:val="none" w:sz="0" w:space="0" w:color="auto"/>
        <w:bottom w:val="none" w:sz="0" w:space="0" w:color="auto"/>
        <w:right w:val="none" w:sz="0" w:space="0" w:color="auto"/>
      </w:divBdr>
    </w:div>
    <w:div w:id="317611584">
      <w:bodyDiv w:val="1"/>
      <w:marLeft w:val="0"/>
      <w:marRight w:val="0"/>
      <w:marTop w:val="0"/>
      <w:marBottom w:val="0"/>
      <w:divBdr>
        <w:top w:val="none" w:sz="0" w:space="0" w:color="auto"/>
        <w:left w:val="none" w:sz="0" w:space="0" w:color="auto"/>
        <w:bottom w:val="none" w:sz="0" w:space="0" w:color="auto"/>
        <w:right w:val="none" w:sz="0" w:space="0" w:color="auto"/>
      </w:divBdr>
    </w:div>
    <w:div w:id="377822661">
      <w:bodyDiv w:val="1"/>
      <w:marLeft w:val="0"/>
      <w:marRight w:val="0"/>
      <w:marTop w:val="0"/>
      <w:marBottom w:val="0"/>
      <w:divBdr>
        <w:top w:val="none" w:sz="0" w:space="0" w:color="auto"/>
        <w:left w:val="none" w:sz="0" w:space="0" w:color="auto"/>
        <w:bottom w:val="none" w:sz="0" w:space="0" w:color="auto"/>
        <w:right w:val="none" w:sz="0" w:space="0" w:color="auto"/>
      </w:divBdr>
    </w:div>
    <w:div w:id="420831007">
      <w:bodyDiv w:val="1"/>
      <w:marLeft w:val="0"/>
      <w:marRight w:val="0"/>
      <w:marTop w:val="0"/>
      <w:marBottom w:val="0"/>
      <w:divBdr>
        <w:top w:val="none" w:sz="0" w:space="0" w:color="auto"/>
        <w:left w:val="none" w:sz="0" w:space="0" w:color="auto"/>
        <w:bottom w:val="none" w:sz="0" w:space="0" w:color="auto"/>
        <w:right w:val="none" w:sz="0" w:space="0" w:color="auto"/>
      </w:divBdr>
    </w:div>
    <w:div w:id="451018972">
      <w:bodyDiv w:val="1"/>
      <w:marLeft w:val="0"/>
      <w:marRight w:val="0"/>
      <w:marTop w:val="0"/>
      <w:marBottom w:val="0"/>
      <w:divBdr>
        <w:top w:val="none" w:sz="0" w:space="0" w:color="auto"/>
        <w:left w:val="none" w:sz="0" w:space="0" w:color="auto"/>
        <w:bottom w:val="none" w:sz="0" w:space="0" w:color="auto"/>
        <w:right w:val="none" w:sz="0" w:space="0" w:color="auto"/>
      </w:divBdr>
    </w:div>
    <w:div w:id="473521016">
      <w:bodyDiv w:val="1"/>
      <w:marLeft w:val="0"/>
      <w:marRight w:val="0"/>
      <w:marTop w:val="0"/>
      <w:marBottom w:val="0"/>
      <w:divBdr>
        <w:top w:val="none" w:sz="0" w:space="0" w:color="auto"/>
        <w:left w:val="none" w:sz="0" w:space="0" w:color="auto"/>
        <w:bottom w:val="none" w:sz="0" w:space="0" w:color="auto"/>
        <w:right w:val="none" w:sz="0" w:space="0" w:color="auto"/>
      </w:divBdr>
    </w:div>
    <w:div w:id="509025142">
      <w:bodyDiv w:val="1"/>
      <w:marLeft w:val="0"/>
      <w:marRight w:val="0"/>
      <w:marTop w:val="0"/>
      <w:marBottom w:val="0"/>
      <w:divBdr>
        <w:top w:val="none" w:sz="0" w:space="0" w:color="auto"/>
        <w:left w:val="none" w:sz="0" w:space="0" w:color="auto"/>
        <w:bottom w:val="none" w:sz="0" w:space="0" w:color="auto"/>
        <w:right w:val="none" w:sz="0" w:space="0" w:color="auto"/>
      </w:divBdr>
    </w:div>
    <w:div w:id="518662796">
      <w:bodyDiv w:val="1"/>
      <w:marLeft w:val="0"/>
      <w:marRight w:val="0"/>
      <w:marTop w:val="0"/>
      <w:marBottom w:val="0"/>
      <w:divBdr>
        <w:top w:val="none" w:sz="0" w:space="0" w:color="auto"/>
        <w:left w:val="none" w:sz="0" w:space="0" w:color="auto"/>
        <w:bottom w:val="none" w:sz="0" w:space="0" w:color="auto"/>
        <w:right w:val="none" w:sz="0" w:space="0" w:color="auto"/>
      </w:divBdr>
    </w:div>
    <w:div w:id="573781683">
      <w:bodyDiv w:val="1"/>
      <w:marLeft w:val="0"/>
      <w:marRight w:val="0"/>
      <w:marTop w:val="0"/>
      <w:marBottom w:val="0"/>
      <w:divBdr>
        <w:top w:val="none" w:sz="0" w:space="0" w:color="auto"/>
        <w:left w:val="none" w:sz="0" w:space="0" w:color="auto"/>
        <w:bottom w:val="none" w:sz="0" w:space="0" w:color="auto"/>
        <w:right w:val="none" w:sz="0" w:space="0" w:color="auto"/>
      </w:divBdr>
    </w:div>
    <w:div w:id="622225120">
      <w:bodyDiv w:val="1"/>
      <w:marLeft w:val="0"/>
      <w:marRight w:val="0"/>
      <w:marTop w:val="0"/>
      <w:marBottom w:val="0"/>
      <w:divBdr>
        <w:top w:val="none" w:sz="0" w:space="0" w:color="auto"/>
        <w:left w:val="none" w:sz="0" w:space="0" w:color="auto"/>
        <w:bottom w:val="none" w:sz="0" w:space="0" w:color="auto"/>
        <w:right w:val="none" w:sz="0" w:space="0" w:color="auto"/>
      </w:divBdr>
    </w:div>
    <w:div w:id="638386275">
      <w:bodyDiv w:val="1"/>
      <w:marLeft w:val="0"/>
      <w:marRight w:val="0"/>
      <w:marTop w:val="0"/>
      <w:marBottom w:val="0"/>
      <w:divBdr>
        <w:top w:val="none" w:sz="0" w:space="0" w:color="auto"/>
        <w:left w:val="none" w:sz="0" w:space="0" w:color="auto"/>
        <w:bottom w:val="none" w:sz="0" w:space="0" w:color="auto"/>
        <w:right w:val="none" w:sz="0" w:space="0" w:color="auto"/>
      </w:divBdr>
    </w:div>
    <w:div w:id="681861220">
      <w:bodyDiv w:val="1"/>
      <w:marLeft w:val="0"/>
      <w:marRight w:val="0"/>
      <w:marTop w:val="0"/>
      <w:marBottom w:val="0"/>
      <w:divBdr>
        <w:top w:val="none" w:sz="0" w:space="0" w:color="auto"/>
        <w:left w:val="none" w:sz="0" w:space="0" w:color="auto"/>
        <w:bottom w:val="none" w:sz="0" w:space="0" w:color="auto"/>
        <w:right w:val="none" w:sz="0" w:space="0" w:color="auto"/>
      </w:divBdr>
    </w:div>
    <w:div w:id="735278989">
      <w:bodyDiv w:val="1"/>
      <w:marLeft w:val="0"/>
      <w:marRight w:val="0"/>
      <w:marTop w:val="0"/>
      <w:marBottom w:val="0"/>
      <w:divBdr>
        <w:top w:val="none" w:sz="0" w:space="0" w:color="auto"/>
        <w:left w:val="none" w:sz="0" w:space="0" w:color="auto"/>
        <w:bottom w:val="none" w:sz="0" w:space="0" w:color="auto"/>
        <w:right w:val="none" w:sz="0" w:space="0" w:color="auto"/>
      </w:divBdr>
    </w:div>
    <w:div w:id="743601222">
      <w:bodyDiv w:val="1"/>
      <w:marLeft w:val="0"/>
      <w:marRight w:val="0"/>
      <w:marTop w:val="0"/>
      <w:marBottom w:val="0"/>
      <w:divBdr>
        <w:top w:val="none" w:sz="0" w:space="0" w:color="auto"/>
        <w:left w:val="none" w:sz="0" w:space="0" w:color="auto"/>
        <w:bottom w:val="none" w:sz="0" w:space="0" w:color="auto"/>
        <w:right w:val="none" w:sz="0" w:space="0" w:color="auto"/>
      </w:divBdr>
    </w:div>
    <w:div w:id="791552520">
      <w:bodyDiv w:val="1"/>
      <w:marLeft w:val="0"/>
      <w:marRight w:val="0"/>
      <w:marTop w:val="0"/>
      <w:marBottom w:val="0"/>
      <w:divBdr>
        <w:top w:val="none" w:sz="0" w:space="0" w:color="auto"/>
        <w:left w:val="none" w:sz="0" w:space="0" w:color="auto"/>
        <w:bottom w:val="none" w:sz="0" w:space="0" w:color="auto"/>
        <w:right w:val="none" w:sz="0" w:space="0" w:color="auto"/>
      </w:divBdr>
    </w:div>
    <w:div w:id="808479171">
      <w:bodyDiv w:val="1"/>
      <w:marLeft w:val="0"/>
      <w:marRight w:val="0"/>
      <w:marTop w:val="0"/>
      <w:marBottom w:val="0"/>
      <w:divBdr>
        <w:top w:val="none" w:sz="0" w:space="0" w:color="auto"/>
        <w:left w:val="none" w:sz="0" w:space="0" w:color="auto"/>
        <w:bottom w:val="none" w:sz="0" w:space="0" w:color="auto"/>
        <w:right w:val="none" w:sz="0" w:space="0" w:color="auto"/>
      </w:divBdr>
    </w:div>
    <w:div w:id="841548472">
      <w:bodyDiv w:val="1"/>
      <w:marLeft w:val="0"/>
      <w:marRight w:val="0"/>
      <w:marTop w:val="0"/>
      <w:marBottom w:val="0"/>
      <w:divBdr>
        <w:top w:val="none" w:sz="0" w:space="0" w:color="auto"/>
        <w:left w:val="none" w:sz="0" w:space="0" w:color="auto"/>
        <w:bottom w:val="none" w:sz="0" w:space="0" w:color="auto"/>
        <w:right w:val="none" w:sz="0" w:space="0" w:color="auto"/>
      </w:divBdr>
    </w:div>
    <w:div w:id="856310861">
      <w:bodyDiv w:val="1"/>
      <w:marLeft w:val="0"/>
      <w:marRight w:val="0"/>
      <w:marTop w:val="0"/>
      <w:marBottom w:val="0"/>
      <w:divBdr>
        <w:top w:val="none" w:sz="0" w:space="0" w:color="auto"/>
        <w:left w:val="none" w:sz="0" w:space="0" w:color="auto"/>
        <w:bottom w:val="none" w:sz="0" w:space="0" w:color="auto"/>
        <w:right w:val="none" w:sz="0" w:space="0" w:color="auto"/>
      </w:divBdr>
    </w:div>
    <w:div w:id="896598143">
      <w:bodyDiv w:val="1"/>
      <w:marLeft w:val="0"/>
      <w:marRight w:val="0"/>
      <w:marTop w:val="0"/>
      <w:marBottom w:val="0"/>
      <w:divBdr>
        <w:top w:val="none" w:sz="0" w:space="0" w:color="auto"/>
        <w:left w:val="none" w:sz="0" w:space="0" w:color="auto"/>
        <w:bottom w:val="none" w:sz="0" w:space="0" w:color="auto"/>
        <w:right w:val="none" w:sz="0" w:space="0" w:color="auto"/>
      </w:divBdr>
    </w:div>
    <w:div w:id="908079303">
      <w:bodyDiv w:val="1"/>
      <w:marLeft w:val="0"/>
      <w:marRight w:val="0"/>
      <w:marTop w:val="0"/>
      <w:marBottom w:val="0"/>
      <w:divBdr>
        <w:top w:val="none" w:sz="0" w:space="0" w:color="auto"/>
        <w:left w:val="none" w:sz="0" w:space="0" w:color="auto"/>
        <w:bottom w:val="none" w:sz="0" w:space="0" w:color="auto"/>
        <w:right w:val="none" w:sz="0" w:space="0" w:color="auto"/>
      </w:divBdr>
    </w:div>
    <w:div w:id="944190838">
      <w:bodyDiv w:val="1"/>
      <w:marLeft w:val="0"/>
      <w:marRight w:val="0"/>
      <w:marTop w:val="0"/>
      <w:marBottom w:val="0"/>
      <w:divBdr>
        <w:top w:val="none" w:sz="0" w:space="0" w:color="auto"/>
        <w:left w:val="none" w:sz="0" w:space="0" w:color="auto"/>
        <w:bottom w:val="none" w:sz="0" w:space="0" w:color="auto"/>
        <w:right w:val="none" w:sz="0" w:space="0" w:color="auto"/>
      </w:divBdr>
    </w:div>
    <w:div w:id="994146692">
      <w:bodyDiv w:val="1"/>
      <w:marLeft w:val="0"/>
      <w:marRight w:val="0"/>
      <w:marTop w:val="0"/>
      <w:marBottom w:val="0"/>
      <w:divBdr>
        <w:top w:val="none" w:sz="0" w:space="0" w:color="auto"/>
        <w:left w:val="none" w:sz="0" w:space="0" w:color="auto"/>
        <w:bottom w:val="none" w:sz="0" w:space="0" w:color="auto"/>
        <w:right w:val="none" w:sz="0" w:space="0" w:color="auto"/>
      </w:divBdr>
    </w:div>
    <w:div w:id="1030836360">
      <w:bodyDiv w:val="1"/>
      <w:marLeft w:val="0"/>
      <w:marRight w:val="0"/>
      <w:marTop w:val="0"/>
      <w:marBottom w:val="0"/>
      <w:divBdr>
        <w:top w:val="none" w:sz="0" w:space="0" w:color="auto"/>
        <w:left w:val="none" w:sz="0" w:space="0" w:color="auto"/>
        <w:bottom w:val="none" w:sz="0" w:space="0" w:color="auto"/>
        <w:right w:val="none" w:sz="0" w:space="0" w:color="auto"/>
      </w:divBdr>
    </w:div>
    <w:div w:id="1033723474">
      <w:bodyDiv w:val="1"/>
      <w:marLeft w:val="0"/>
      <w:marRight w:val="0"/>
      <w:marTop w:val="0"/>
      <w:marBottom w:val="0"/>
      <w:divBdr>
        <w:top w:val="none" w:sz="0" w:space="0" w:color="auto"/>
        <w:left w:val="none" w:sz="0" w:space="0" w:color="auto"/>
        <w:bottom w:val="none" w:sz="0" w:space="0" w:color="auto"/>
        <w:right w:val="none" w:sz="0" w:space="0" w:color="auto"/>
      </w:divBdr>
    </w:div>
    <w:div w:id="1062214383">
      <w:bodyDiv w:val="1"/>
      <w:marLeft w:val="0"/>
      <w:marRight w:val="0"/>
      <w:marTop w:val="0"/>
      <w:marBottom w:val="0"/>
      <w:divBdr>
        <w:top w:val="none" w:sz="0" w:space="0" w:color="auto"/>
        <w:left w:val="none" w:sz="0" w:space="0" w:color="auto"/>
        <w:bottom w:val="none" w:sz="0" w:space="0" w:color="auto"/>
        <w:right w:val="none" w:sz="0" w:space="0" w:color="auto"/>
      </w:divBdr>
    </w:div>
    <w:div w:id="1107390130">
      <w:bodyDiv w:val="1"/>
      <w:marLeft w:val="0"/>
      <w:marRight w:val="0"/>
      <w:marTop w:val="0"/>
      <w:marBottom w:val="0"/>
      <w:divBdr>
        <w:top w:val="none" w:sz="0" w:space="0" w:color="auto"/>
        <w:left w:val="none" w:sz="0" w:space="0" w:color="auto"/>
        <w:bottom w:val="none" w:sz="0" w:space="0" w:color="auto"/>
        <w:right w:val="none" w:sz="0" w:space="0" w:color="auto"/>
      </w:divBdr>
    </w:div>
    <w:div w:id="1252474125">
      <w:bodyDiv w:val="1"/>
      <w:marLeft w:val="0"/>
      <w:marRight w:val="0"/>
      <w:marTop w:val="0"/>
      <w:marBottom w:val="0"/>
      <w:divBdr>
        <w:top w:val="none" w:sz="0" w:space="0" w:color="auto"/>
        <w:left w:val="none" w:sz="0" w:space="0" w:color="auto"/>
        <w:bottom w:val="none" w:sz="0" w:space="0" w:color="auto"/>
        <w:right w:val="none" w:sz="0" w:space="0" w:color="auto"/>
      </w:divBdr>
    </w:div>
    <w:div w:id="1265770515">
      <w:bodyDiv w:val="1"/>
      <w:marLeft w:val="0"/>
      <w:marRight w:val="0"/>
      <w:marTop w:val="0"/>
      <w:marBottom w:val="0"/>
      <w:divBdr>
        <w:top w:val="none" w:sz="0" w:space="0" w:color="auto"/>
        <w:left w:val="none" w:sz="0" w:space="0" w:color="auto"/>
        <w:bottom w:val="none" w:sz="0" w:space="0" w:color="auto"/>
        <w:right w:val="none" w:sz="0" w:space="0" w:color="auto"/>
      </w:divBdr>
    </w:div>
    <w:div w:id="1306230135">
      <w:bodyDiv w:val="1"/>
      <w:marLeft w:val="0"/>
      <w:marRight w:val="0"/>
      <w:marTop w:val="0"/>
      <w:marBottom w:val="0"/>
      <w:divBdr>
        <w:top w:val="none" w:sz="0" w:space="0" w:color="auto"/>
        <w:left w:val="none" w:sz="0" w:space="0" w:color="auto"/>
        <w:bottom w:val="none" w:sz="0" w:space="0" w:color="auto"/>
        <w:right w:val="none" w:sz="0" w:space="0" w:color="auto"/>
      </w:divBdr>
    </w:div>
    <w:div w:id="1337803636">
      <w:bodyDiv w:val="1"/>
      <w:marLeft w:val="0"/>
      <w:marRight w:val="0"/>
      <w:marTop w:val="0"/>
      <w:marBottom w:val="0"/>
      <w:divBdr>
        <w:top w:val="none" w:sz="0" w:space="0" w:color="auto"/>
        <w:left w:val="none" w:sz="0" w:space="0" w:color="auto"/>
        <w:bottom w:val="none" w:sz="0" w:space="0" w:color="auto"/>
        <w:right w:val="none" w:sz="0" w:space="0" w:color="auto"/>
      </w:divBdr>
    </w:div>
    <w:div w:id="1353802486">
      <w:bodyDiv w:val="1"/>
      <w:marLeft w:val="0"/>
      <w:marRight w:val="0"/>
      <w:marTop w:val="0"/>
      <w:marBottom w:val="0"/>
      <w:divBdr>
        <w:top w:val="none" w:sz="0" w:space="0" w:color="auto"/>
        <w:left w:val="none" w:sz="0" w:space="0" w:color="auto"/>
        <w:bottom w:val="none" w:sz="0" w:space="0" w:color="auto"/>
        <w:right w:val="none" w:sz="0" w:space="0" w:color="auto"/>
      </w:divBdr>
    </w:div>
    <w:div w:id="1380083059">
      <w:bodyDiv w:val="1"/>
      <w:marLeft w:val="0"/>
      <w:marRight w:val="0"/>
      <w:marTop w:val="0"/>
      <w:marBottom w:val="0"/>
      <w:divBdr>
        <w:top w:val="none" w:sz="0" w:space="0" w:color="auto"/>
        <w:left w:val="none" w:sz="0" w:space="0" w:color="auto"/>
        <w:bottom w:val="none" w:sz="0" w:space="0" w:color="auto"/>
        <w:right w:val="none" w:sz="0" w:space="0" w:color="auto"/>
      </w:divBdr>
    </w:div>
    <w:div w:id="1435781427">
      <w:bodyDiv w:val="1"/>
      <w:marLeft w:val="0"/>
      <w:marRight w:val="0"/>
      <w:marTop w:val="0"/>
      <w:marBottom w:val="0"/>
      <w:divBdr>
        <w:top w:val="none" w:sz="0" w:space="0" w:color="auto"/>
        <w:left w:val="none" w:sz="0" w:space="0" w:color="auto"/>
        <w:bottom w:val="none" w:sz="0" w:space="0" w:color="auto"/>
        <w:right w:val="none" w:sz="0" w:space="0" w:color="auto"/>
      </w:divBdr>
    </w:div>
    <w:div w:id="1465394631">
      <w:bodyDiv w:val="1"/>
      <w:marLeft w:val="0"/>
      <w:marRight w:val="0"/>
      <w:marTop w:val="0"/>
      <w:marBottom w:val="0"/>
      <w:divBdr>
        <w:top w:val="none" w:sz="0" w:space="0" w:color="auto"/>
        <w:left w:val="none" w:sz="0" w:space="0" w:color="auto"/>
        <w:bottom w:val="none" w:sz="0" w:space="0" w:color="auto"/>
        <w:right w:val="none" w:sz="0" w:space="0" w:color="auto"/>
      </w:divBdr>
    </w:div>
    <w:div w:id="1470632376">
      <w:bodyDiv w:val="1"/>
      <w:marLeft w:val="0"/>
      <w:marRight w:val="0"/>
      <w:marTop w:val="0"/>
      <w:marBottom w:val="0"/>
      <w:divBdr>
        <w:top w:val="none" w:sz="0" w:space="0" w:color="auto"/>
        <w:left w:val="none" w:sz="0" w:space="0" w:color="auto"/>
        <w:bottom w:val="none" w:sz="0" w:space="0" w:color="auto"/>
        <w:right w:val="none" w:sz="0" w:space="0" w:color="auto"/>
      </w:divBdr>
    </w:div>
    <w:div w:id="1498763823">
      <w:bodyDiv w:val="1"/>
      <w:marLeft w:val="0"/>
      <w:marRight w:val="0"/>
      <w:marTop w:val="0"/>
      <w:marBottom w:val="0"/>
      <w:divBdr>
        <w:top w:val="none" w:sz="0" w:space="0" w:color="auto"/>
        <w:left w:val="none" w:sz="0" w:space="0" w:color="auto"/>
        <w:bottom w:val="none" w:sz="0" w:space="0" w:color="auto"/>
        <w:right w:val="none" w:sz="0" w:space="0" w:color="auto"/>
      </w:divBdr>
    </w:div>
    <w:div w:id="1519856062">
      <w:bodyDiv w:val="1"/>
      <w:marLeft w:val="0"/>
      <w:marRight w:val="0"/>
      <w:marTop w:val="0"/>
      <w:marBottom w:val="0"/>
      <w:divBdr>
        <w:top w:val="none" w:sz="0" w:space="0" w:color="auto"/>
        <w:left w:val="none" w:sz="0" w:space="0" w:color="auto"/>
        <w:bottom w:val="none" w:sz="0" w:space="0" w:color="auto"/>
        <w:right w:val="none" w:sz="0" w:space="0" w:color="auto"/>
      </w:divBdr>
    </w:div>
    <w:div w:id="1639917059">
      <w:bodyDiv w:val="1"/>
      <w:marLeft w:val="0"/>
      <w:marRight w:val="0"/>
      <w:marTop w:val="0"/>
      <w:marBottom w:val="0"/>
      <w:divBdr>
        <w:top w:val="none" w:sz="0" w:space="0" w:color="auto"/>
        <w:left w:val="none" w:sz="0" w:space="0" w:color="auto"/>
        <w:bottom w:val="none" w:sz="0" w:space="0" w:color="auto"/>
        <w:right w:val="none" w:sz="0" w:space="0" w:color="auto"/>
      </w:divBdr>
    </w:div>
    <w:div w:id="1659458853">
      <w:bodyDiv w:val="1"/>
      <w:marLeft w:val="0"/>
      <w:marRight w:val="0"/>
      <w:marTop w:val="0"/>
      <w:marBottom w:val="0"/>
      <w:divBdr>
        <w:top w:val="none" w:sz="0" w:space="0" w:color="auto"/>
        <w:left w:val="none" w:sz="0" w:space="0" w:color="auto"/>
        <w:bottom w:val="none" w:sz="0" w:space="0" w:color="auto"/>
        <w:right w:val="none" w:sz="0" w:space="0" w:color="auto"/>
      </w:divBdr>
    </w:div>
    <w:div w:id="1710109061">
      <w:bodyDiv w:val="1"/>
      <w:marLeft w:val="0"/>
      <w:marRight w:val="0"/>
      <w:marTop w:val="0"/>
      <w:marBottom w:val="0"/>
      <w:divBdr>
        <w:top w:val="none" w:sz="0" w:space="0" w:color="auto"/>
        <w:left w:val="none" w:sz="0" w:space="0" w:color="auto"/>
        <w:bottom w:val="none" w:sz="0" w:space="0" w:color="auto"/>
        <w:right w:val="none" w:sz="0" w:space="0" w:color="auto"/>
      </w:divBdr>
    </w:div>
    <w:div w:id="1710955828">
      <w:bodyDiv w:val="1"/>
      <w:marLeft w:val="0"/>
      <w:marRight w:val="0"/>
      <w:marTop w:val="0"/>
      <w:marBottom w:val="0"/>
      <w:divBdr>
        <w:top w:val="none" w:sz="0" w:space="0" w:color="auto"/>
        <w:left w:val="none" w:sz="0" w:space="0" w:color="auto"/>
        <w:bottom w:val="none" w:sz="0" w:space="0" w:color="auto"/>
        <w:right w:val="none" w:sz="0" w:space="0" w:color="auto"/>
      </w:divBdr>
    </w:div>
    <w:div w:id="1714503817">
      <w:bodyDiv w:val="1"/>
      <w:marLeft w:val="0"/>
      <w:marRight w:val="0"/>
      <w:marTop w:val="0"/>
      <w:marBottom w:val="0"/>
      <w:divBdr>
        <w:top w:val="none" w:sz="0" w:space="0" w:color="auto"/>
        <w:left w:val="none" w:sz="0" w:space="0" w:color="auto"/>
        <w:bottom w:val="none" w:sz="0" w:space="0" w:color="auto"/>
        <w:right w:val="none" w:sz="0" w:space="0" w:color="auto"/>
      </w:divBdr>
    </w:div>
    <w:div w:id="1832259413">
      <w:bodyDiv w:val="1"/>
      <w:marLeft w:val="0"/>
      <w:marRight w:val="0"/>
      <w:marTop w:val="0"/>
      <w:marBottom w:val="0"/>
      <w:divBdr>
        <w:top w:val="none" w:sz="0" w:space="0" w:color="auto"/>
        <w:left w:val="none" w:sz="0" w:space="0" w:color="auto"/>
        <w:bottom w:val="none" w:sz="0" w:space="0" w:color="auto"/>
        <w:right w:val="none" w:sz="0" w:space="0" w:color="auto"/>
      </w:divBdr>
    </w:div>
    <w:div w:id="1959482929">
      <w:bodyDiv w:val="1"/>
      <w:marLeft w:val="0"/>
      <w:marRight w:val="0"/>
      <w:marTop w:val="0"/>
      <w:marBottom w:val="0"/>
      <w:divBdr>
        <w:top w:val="none" w:sz="0" w:space="0" w:color="auto"/>
        <w:left w:val="none" w:sz="0" w:space="0" w:color="auto"/>
        <w:bottom w:val="none" w:sz="0" w:space="0" w:color="auto"/>
        <w:right w:val="none" w:sz="0" w:space="0" w:color="auto"/>
      </w:divBdr>
    </w:div>
    <w:div w:id="2005476179">
      <w:bodyDiv w:val="1"/>
      <w:marLeft w:val="0"/>
      <w:marRight w:val="0"/>
      <w:marTop w:val="0"/>
      <w:marBottom w:val="0"/>
      <w:divBdr>
        <w:top w:val="none" w:sz="0" w:space="0" w:color="auto"/>
        <w:left w:val="none" w:sz="0" w:space="0" w:color="auto"/>
        <w:bottom w:val="none" w:sz="0" w:space="0" w:color="auto"/>
        <w:right w:val="none" w:sz="0" w:space="0" w:color="auto"/>
      </w:divBdr>
    </w:div>
    <w:div w:id="21178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ossnet.redcross.org/forms/disaster_FacilityShelterOpenClo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72D9-9692-4D3B-A038-F404FC72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9556</CharactersWithSpaces>
  <SharedDoc>false</SharedDoc>
  <HLinks>
    <vt:vector size="6" baseType="variant">
      <vt:variant>
        <vt:i4>720949</vt:i4>
      </vt:variant>
      <vt:variant>
        <vt:i4>0</vt:i4>
      </vt:variant>
      <vt:variant>
        <vt:i4>0</vt:i4>
      </vt:variant>
      <vt:variant>
        <vt:i4>5</vt:i4>
      </vt:variant>
      <vt:variant>
        <vt:lpwstr>https://crossnet.redcross.org/forms/disaster_FacilityShelterOpenClose.pdf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2016-03-10T14:51:00Z</dcterms:created>
  <dcterms:modified xsi:type="dcterms:W3CDTF">2016-10-27T16:34:00Z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